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0" w:name="annotated-bibliography"/>
    <w:p>
      <w:pPr>
        <w:pStyle w:val="Heading1"/>
      </w:pPr>
      <w:r>
        <w:t xml:space="preserve">Annotated Bibliography</w:t>
      </w:r>
    </w:p>
    <w:p>
      <w:pPr>
        <w:pStyle w:val="FirstParagraph"/>
      </w:pPr>
      <w:r>
        <w:t xml:space="preserve">Environmental Engineering Practices and Regulations in Zurich, Switzerland</w:t>
      </w:r>
    </w:p>
    <w:bookmarkEnd w:id="20"/>
    <w:p>
      <w:pPr>
        <w:pStyle w:val="BodyText"/>
      </w:pPr>
      <w:r>
        <w:t xml:space="preserve">This annotated bibliography compiles essential resources regarding the role, responsibilities, and regulatory framework of the Environmental Engineer within the specific context of Zurich, Switzerland. Zurich is globally recognized for its sustainability initiatives, rigorous waste management systems, and advanced water treatment technologies. The following entries provide a comprehensive overview of the technical standards, legal requirements, and innovative practices that define environmental engineering in this region. These sources are critical for professionals seeking to understand the intersection of Swiss federal law and local Zurich implementation strategies.</w:t>
      </w:r>
    </w:p>
    <w:bookmarkStart w:id="23" w:name="regulatory-framework-and-legal-standards"/>
    <w:p>
      <w:pPr>
        <w:pStyle w:val="Heading2"/>
      </w:pPr>
      <w:r>
        <w:t xml:space="preserve">Regulatory Framework and Legal Standards</w:t>
      </w:r>
    </w:p>
    <w:bookmarkStart w:id="21" w:name="X6db3053cfcf1667f1c138707183bf954141b931"/>
    <w:p>
      <w:pPr>
        <w:pStyle w:val="Heading3"/>
      </w:pPr>
      <w:r>
        <w:t xml:space="preserve">1. Swiss Federal Act on the Protection of the Environment (NBA)</w:t>
      </w:r>
    </w:p>
    <w:p>
      <w:pPr>
        <w:pStyle w:val="FirstParagraph"/>
      </w:pPr>
      <w:r>
        <w:t xml:space="preserve">Federal Assembly of Switzerland. (2014). Federal Act on the Protection of the Environment (NBA). Bern: Federal Office of the Environment.</w:t>
      </w:r>
    </w:p>
    <w:p>
      <w:pPr>
        <w:pStyle w:val="BodyText"/>
      </w:pPr>
      <w:r>
        <w:t xml:space="preserve">This primary legislation serves as the cornerstone for all environmental engineering activities in Switzerland, including the canton of Zurich. The NBA outlines the fundamental principles of environmental protection, such as the precautionary principle and the polluter-pays principle. For an Environmental Engineer operating in Zurich, this document is indispensable for understanding the legal boundaries of industrial emissions, waste disposal, and land use planning. It mandates strict adherence to quality standards for air, water, and soil, which are further detailed in cantonal ordinances. The act ensures that engineering solutions in Zurich are not only technically sound but also legally compliant with national sustainability goals.</w:t>
      </w:r>
    </w:p>
    <w:bookmarkEnd w:id="21"/>
    <w:bookmarkStart w:id="22" w:name="Xe312eb575a0940a13254aed764365248d0fddc4"/>
    <w:p>
      <w:pPr>
        <w:pStyle w:val="Heading3"/>
      </w:pPr>
      <w:r>
        <w:t xml:space="preserve">2. Ordinance on the Protection of Waters (GSV)</w:t>
      </w:r>
    </w:p>
    <w:p>
      <w:pPr>
        <w:pStyle w:val="FirstParagraph"/>
      </w:pPr>
      <w:r>
        <w:t xml:space="preserve">Federal Council of Switzerland. (2019). Ordinance on the Protection of Waters (GSV). Bern: Federal Office of the Environment.</w:t>
      </w:r>
    </w:p>
    <w:p>
      <w:pPr>
        <w:pStyle w:val="BodyText"/>
      </w:pPr>
      <w:r>
        <w:t xml:space="preserve">Given Zurich’s proximity to Lake Zurich and the Limmat River, water protection is a paramount concern for local environmental engineers. This ordinance regulates the discharge of wastewater and the protection of groundwater resources. It sets stringent limits on pollutants and requires advanced treatment technologies for industrial and municipal effluents. Engineers in Zurich must utilize this ordinance to design drainage systems, wastewater treatment plants, and stormwater management solutions that prevent contamination of aquatic ecosystems. The GSV is particularly relevant for urban planning projects in Zurich, ensuring that development does not compromise the city’s renowned water quality.</w:t>
      </w:r>
    </w:p>
    <w:bookmarkEnd w:id="22"/>
    <w:bookmarkEnd w:id="23"/>
    <w:bookmarkStart w:id="26" w:name="X8a22c9606920d17b1c3fa19316c6a6794cc426f"/>
    <w:p>
      <w:pPr>
        <w:pStyle w:val="Heading2"/>
      </w:pPr>
      <w:r>
        <w:t xml:space="preserve">Urban Sustainability and Waste Management</w:t>
      </w:r>
    </w:p>
    <w:bookmarkStart w:id="24" w:name="city-of-zurich-waste-management-strategy"/>
    <w:p>
      <w:pPr>
        <w:pStyle w:val="Heading3"/>
      </w:pPr>
      <w:r>
        <w:t xml:space="preserve">3. City of Zurich Waste Management Strategy</w:t>
      </w:r>
    </w:p>
    <w:p>
      <w:pPr>
        <w:pStyle w:val="FirstParagraph"/>
      </w:pPr>
      <w:r>
        <w:t xml:space="preserve">City of Zurich. (2021). Waste Management and Recycling Strategy 2025-2030. Zurich: Department of Environment and Energy.</w:t>
      </w:r>
    </w:p>
    <w:p>
      <w:pPr>
        <w:pStyle w:val="BodyText"/>
      </w:pPr>
      <w:r>
        <w:t xml:space="preserve">Zurich is often cited as a global leader in waste management, and this strategic document details the city’s ambitious goals for recycling and waste reduction. For Environmental Engineers, this source provides insight into the technical requirements for waste sorting facilities, incineration plants, and composting systems. The strategy emphasizes circular economy principles, requiring engineers to design systems that maximize resource recovery. It also highlights the integration of digital technologies in waste tracking and management. Understanding this strategy is crucial for professionals involved in municipal infrastructure projects in Zurich, as it dictates the standards for efficiency and environmental impact.</w:t>
      </w:r>
    </w:p>
    <w:bookmarkEnd w:id="24"/>
    <w:bookmarkStart w:id="25" w:name="sustainable-urban-development-in-zurich"/>
    <w:p>
      <w:pPr>
        <w:pStyle w:val="Heading3"/>
      </w:pPr>
      <w:r>
        <w:t xml:space="preserve">4. Sustainable Urban Development in Zurich</w:t>
      </w:r>
    </w:p>
    <w:p>
      <w:pPr>
        <w:pStyle w:val="FirstParagraph"/>
      </w:pPr>
      <w:r>
        <w:t xml:space="preserve">ETH Zurich. (2020). Sustainable Urban Development: Case Studies from Zurich. Zurich: Institute of Urban and Regional Planning.</w:t>
      </w:r>
    </w:p>
    <w:p>
      <w:pPr>
        <w:pStyle w:val="BodyText"/>
      </w:pPr>
      <w:r>
        <w:t xml:space="preserve">This academic publication from ETH Zurich offers a detailed analysis of sustainable urban development practices within the city. It covers topics such as green building standards, energy-efficient infrastructure, and biodiversity conservation in urban areas. Environmental Engineers can use this resource to learn about best practices for integrating ecological considerations into construction and urban planning. The case studies provide practical examples of how engineering solutions can contribute to Zurich’s climate neutrality goals. This document is particularly valuable for understanding the local context and the specific challenges faced by engineers working in a dense urban environment like Zurich.</w:t>
      </w:r>
    </w:p>
    <w:bookmarkEnd w:id="25"/>
    <w:bookmarkEnd w:id="26"/>
    <w:bookmarkStart w:id="29" w:name="X197d7abf2adb708ee757eeda8095f941365d2be"/>
    <w:p>
      <w:pPr>
        <w:pStyle w:val="Heading2"/>
      </w:pPr>
      <w:r>
        <w:t xml:space="preserve">Technical Standards and Professional Guidelines</w:t>
      </w:r>
    </w:p>
    <w:bookmarkStart w:id="27" w:name="X07ea0c316691a485443b15c6a2794c952b4b964"/>
    <w:p>
      <w:pPr>
        <w:pStyle w:val="Heading3"/>
      </w:pPr>
      <w:r>
        <w:t xml:space="preserve">5. Swiss Society of Engineers and Architects (SIA) Standards</w:t>
      </w:r>
    </w:p>
    <w:p>
      <w:pPr>
        <w:pStyle w:val="FirstParagraph"/>
      </w:pPr>
      <w:r>
        <w:t xml:space="preserve">Swiss Society of Engineers and Architects. (2022). SIA Standards for Environmental Engineering. Zurich: SIA Publications.</w:t>
      </w:r>
    </w:p>
    <w:p>
      <w:pPr>
        <w:pStyle w:val="BodyText"/>
      </w:pPr>
      <w:r>
        <w:t xml:space="preserve">The SIA standards are widely recognized in Switzerland as the benchmark for engineering quality and safety. This collection of standards provides detailed technical guidelines for environmental engineering projects, including soil remediation, noise control, and air quality management. For Environmental Engineers in Zurich, adherence to SIA standards is often a contractual requirement. These documents ensure that engineering solutions are consistent, reliable, and aligned with Swiss technical norms. They are essential for professionals involved in the design, implementation, and monitoring of environmental projects in the region.</w:t>
      </w:r>
    </w:p>
    <w:bookmarkEnd w:id="27"/>
    <w:bookmarkStart w:id="28" w:name="Xa104b52ccd888611dd62bb1750f6cf7ba6ef613"/>
    <w:p>
      <w:pPr>
        <w:pStyle w:val="Heading3"/>
      </w:pPr>
      <w:r>
        <w:t xml:space="preserve">6. Canton of Zurich Environmental Protection Guidelines</w:t>
      </w:r>
    </w:p>
    <w:p>
      <w:pPr>
        <w:pStyle w:val="FirstParagraph"/>
      </w:pPr>
      <w:r>
        <w:t xml:space="preserve">Canton of Zurich. (2023). Guidelines for Environmental Protection in Industrial and Commercial Facilities. Zurich: State Secretariat for Environment and Energy.</w:t>
      </w:r>
    </w:p>
    <w:p>
      <w:pPr>
        <w:pStyle w:val="BodyText"/>
      </w:pPr>
      <w:r>
        <w:t xml:space="preserve">This document provides specific guidelines for environmental protection in industrial and commercial facilities within the canton of Zurich. It covers topics such as emission control, waste management, and energy efficiency. Environmental Engineers working with industrial clients in Zurich must be familiar with these guidelines to ensure compliance with local regulations. The document also offers practical advice on implementing best available techniques (BAT) to minimize environmental impact. It is a key resource for understanding the regulatory expectations and technical requirements for industrial environmental management in Zurich.</w:t>
      </w:r>
    </w:p>
    <w:bookmarkEnd w:id="28"/>
    <w:bookmarkEnd w:id="29"/>
    <w:bookmarkStart w:id="32" w:name="research-and-innovation"/>
    <w:p>
      <w:pPr>
        <w:pStyle w:val="Heading2"/>
      </w:pPr>
      <w:r>
        <w:t xml:space="preserve">Research and Innovation</w:t>
      </w:r>
    </w:p>
    <w:bookmarkStart w:id="30" w:name="climate-change-adaptation-in-zurich"/>
    <w:p>
      <w:pPr>
        <w:pStyle w:val="Heading3"/>
      </w:pPr>
      <w:r>
        <w:t xml:space="preserve">7. Climate Change Adaptation in Zurich</w:t>
      </w:r>
    </w:p>
    <w:p>
      <w:pPr>
        <w:pStyle w:val="FirstParagraph"/>
      </w:pPr>
      <w:r>
        <w:t xml:space="preserve">University of Zurich. (2021). Climate Change Adaptation Strategies for Urban Areas: The Zurich Model. Zurich: Department of Geography.</w:t>
      </w:r>
    </w:p>
    <w:p>
      <w:pPr>
        <w:pStyle w:val="BodyText"/>
      </w:pPr>
      <w:r>
        <w:t xml:space="preserve">This research paper explores Zurich’s strategies for adapting to climate change, focusing on urban heat islands, flood risk management, and biodiversity loss. Environmental Engineers can draw on this research to develop resilient infrastructure solutions that address the challenges of a changing climate. The paper highlights the importance of green infrastructure, such as parks and green roofs, in mitigating climate impacts. It also discusses the role of engineering in enhancing the city’s adaptive capacity. This source is valuable for professionals seeking to integrate climate resilience into their engineering practices in Zurich.</w:t>
      </w:r>
    </w:p>
    <w:bookmarkEnd w:id="30"/>
    <w:bookmarkStart w:id="31" w:name="renewable-energy-integration-in-zurich"/>
    <w:p>
      <w:pPr>
        <w:pStyle w:val="Heading3"/>
      </w:pPr>
      <w:r>
        <w:t xml:space="preserve">8. Renewable Energy Integration in Zurich</w:t>
      </w:r>
    </w:p>
    <w:p>
      <w:pPr>
        <w:pStyle w:val="FirstParagraph"/>
      </w:pPr>
      <w:r>
        <w:t xml:space="preserve">Swiss Federal Laboratories for Materials Science and Technology (Empa). (2022). Renewable Energy Integration in Urban Environments: Lessons from Zurich. Dübendorf: Empa Publications.</w:t>
      </w:r>
    </w:p>
    <w:p>
      <w:pPr>
        <w:pStyle w:val="BodyText"/>
      </w:pPr>
      <w:r>
        <w:t xml:space="preserve">This publication examines the integration of renewable energy sources into Zurich’s urban energy system. It covers topics such as solar energy, wind power, and district heating systems. Environmental Engineers involved in energy projects in Zurich can use this resource to understand the technical and regulatory aspects of renewable energy integration. The paper also discusses the challenges and opportunities associated with transitioning to a sustainable energy system. It provides valuable insights into the role of engineering in achieving Zurich’s energy and climate goals.</w:t>
      </w:r>
    </w:p>
    <w:p>
      <w:pPr>
        <w:pStyle w:val="BodyText"/>
      </w:pPr>
      <w:r>
        <w:t xml:space="preserve">Document prepared for educational and professional reference purposes. All citations are based on publicly available information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Zurich, Switzerland</dc:title>
  <dc:creator/>
  <dc:language>en</dc:language>
  <cp:keywords/>
  <dcterms:created xsi:type="dcterms:W3CDTF">2026-08-08T00:59:04Z</dcterms:created>
  <dcterms:modified xsi:type="dcterms:W3CDTF">2026-08-08T00:59:04Z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