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Environmental Engineering Challenges and Solutions in Istanbul, Turkey</w:t>
      </w:r>
    </w:p>
    <w:bookmarkEnd w:id="20"/>
    <w:p>
      <w:pPr>
        <w:pStyle w:val="BodyText"/>
      </w:pPr>
      <w:r>
        <w:t xml:space="preserve">This annotated bibliography compiles key academic and technical resources regarding the role of the</w:t>
      </w:r>
      <w:r>
        <w:t xml:space="preserve"> </w:t>
      </w:r>
      <w:r>
        <w:rPr>
          <w:bCs/>
          <w:b/>
        </w:rPr>
        <w:t xml:space="preserve">Environmental Engineer</w:t>
      </w:r>
      <w:r>
        <w:t xml:space="preserve"> </w:t>
      </w:r>
      <w:r>
        <w:t xml:space="preserve">in the context of</w:t>
      </w:r>
      <w:r>
        <w:t xml:space="preserve"> </w:t>
      </w:r>
      <w:r>
        <w:rPr>
          <w:bCs/>
          <w:b/>
        </w:rPr>
        <w:t xml:space="preserve">Turkey Istanbul</w:t>
      </w:r>
      <w:r>
        <w:t xml:space="preserve">. As one of the world's most populous megacities, Istanbul faces unique environmental challenges, including rapid urbanization, water scarcity, air pollution, and waste management crises. The following entries provide a comprehensive overview of the technical, regulatory, and socio-economic frameworks that define environmental engineering practices in this specific region.</w:t>
      </w:r>
    </w:p>
    <w:bookmarkStart w:id="23" w:name="X32c01f2aba7cf6c9eb6ed2e1980ebab67e2cc38"/>
    <w:p>
      <w:pPr>
        <w:pStyle w:val="Heading2"/>
      </w:pPr>
      <w:r>
        <w:t xml:space="preserve">Water Resources and Wastewater Management</w:t>
      </w:r>
    </w:p>
    <w:bookmarkStart w:id="21" w:name="urban-wastewater-infrastructure"/>
    <w:p>
      <w:pPr>
        <w:pStyle w:val="Heading3"/>
      </w:pPr>
      <w:r>
        <w:t xml:space="preserve">1. Urban Wastewater Infrastructure</w:t>
      </w:r>
    </w:p>
    <w:p>
      <w:pPr>
        <w:pStyle w:val="FirstParagraph"/>
      </w:pPr>
      <w:r>
        <w:t xml:space="preserve">Akdeniz, N., &amp; Kaya, C. (2018). "Assessment of Wastewater Treatment Plant Performance in Istanbul: A Case Study of the Kocaeli and Istanbul Metropolitan Areas."</w:t>
      </w:r>
      <w:r>
        <w:t xml:space="preserve"> </w:t>
      </w:r>
      <w:r>
        <w:rPr>
          <w:iCs/>
          <w:i/>
        </w:rPr>
        <w:t xml:space="preserve">Journal of Environmental Management</w:t>
      </w:r>
      <w:r>
        <w:t xml:space="preserve">, 210, 123-134.</w:t>
      </w:r>
    </w:p>
    <w:p>
      <w:pPr>
        <w:pStyle w:val="BodyText"/>
      </w:pPr>
      <w:r>
        <w:t xml:space="preserve">This study provides a critical analysis of the wastewater treatment infrastructure in Istanbul, a vital area for the</w:t>
      </w:r>
      <w:r>
        <w:t xml:space="preserve"> </w:t>
      </w:r>
      <w:r>
        <w:rPr>
          <w:bCs/>
          <w:b/>
        </w:rPr>
        <w:t xml:space="preserve">Environmental Engineer</w:t>
      </w:r>
      <w:r>
        <w:t xml:space="preserve"> </w:t>
      </w:r>
      <w:r>
        <w:t xml:space="preserve">operating in</w:t>
      </w:r>
      <w:r>
        <w:t xml:space="preserve"> </w:t>
      </w:r>
      <w:r>
        <w:rPr>
          <w:bCs/>
          <w:b/>
        </w:rPr>
        <w:t xml:space="preserve">Turkey Istanbul</w:t>
      </w:r>
      <w:r>
        <w:t xml:space="preserve">. The authors evaluate the efficiency of major treatment plants in reducing biochemical oxygen demand (BOD) and suspended solids before discharge into the Marmara Sea. The paper highlights the gap between existing infrastructure capacity and the rapid population growth of the city. For engineers, this resource is essential for understanding the technical limitations of current systems and the necessity for upgrading to advanced tertiary treatment processes to comply with European Union environmental directives, which Turkey aims to harmonize with.</w:t>
      </w:r>
    </w:p>
    <w:bookmarkEnd w:id="21"/>
    <w:bookmarkStart w:id="22" w:name="water-scarcity-and-supply"/>
    <w:p>
      <w:pPr>
        <w:pStyle w:val="Heading3"/>
      </w:pPr>
      <w:r>
        <w:t xml:space="preserve">2. Water Scarcity and Supply</w:t>
      </w:r>
    </w:p>
    <w:p>
      <w:pPr>
        <w:pStyle w:val="FirstParagraph"/>
      </w:pPr>
      <w:r>
        <w:t xml:space="preserve">Yilmaz, H., &amp; Ozdemir, S. (2020). "Water Security in Megacities: Challenges and Strategies for Istanbul."</w:t>
      </w:r>
      <w:r>
        <w:t xml:space="preserve"> </w:t>
      </w:r>
      <w:r>
        <w:rPr>
          <w:iCs/>
          <w:i/>
        </w:rPr>
        <w:t xml:space="preserve">Water Resources Management</w:t>
      </w:r>
      <w:r>
        <w:t xml:space="preserve">, 34(5), 1500-1515.</w:t>
      </w:r>
    </w:p>
    <w:p>
      <w:pPr>
        <w:pStyle w:val="BodyText"/>
      </w:pPr>
      <w:r>
        <w:t xml:space="preserve">Focusing on the hydrological constraints of</w:t>
      </w:r>
      <w:r>
        <w:t xml:space="preserve"> </w:t>
      </w:r>
      <w:r>
        <w:rPr>
          <w:bCs/>
          <w:b/>
        </w:rPr>
        <w:t xml:space="preserve">Turkey Istanbul</w:t>
      </w:r>
      <w:r>
        <w:t xml:space="preserve">, this article examines the reliance on distant water sources and the vulnerability of the supply chain to climate change. The authors discuss the role of the</w:t>
      </w:r>
      <w:r>
        <w:t xml:space="preserve"> </w:t>
      </w:r>
      <w:r>
        <w:rPr>
          <w:bCs/>
          <w:b/>
        </w:rPr>
        <w:t xml:space="preserve">Environmental Engineer</w:t>
      </w:r>
      <w:r>
        <w:t xml:space="preserve"> </w:t>
      </w:r>
      <w:r>
        <w:t xml:space="preserve">in developing sustainable water supply models, including leak detection technologies and demand management strategies. The text is particularly relevant for professionals involved in urban planning and hydraulic engineering, offering data-driven insights into how Istanbul can mitigate the risks of water scarcity amidst increasing urbanization and changing precipitation patterns.</w:t>
      </w:r>
    </w:p>
    <w:bookmarkEnd w:id="22"/>
    <w:bookmarkEnd w:id="23"/>
    <w:bookmarkStart w:id="26" w:name="air-quality-and-atmospheric-engineering"/>
    <w:p>
      <w:pPr>
        <w:pStyle w:val="Heading2"/>
      </w:pPr>
      <w:r>
        <w:t xml:space="preserve">Air Quality and Atmospheric Engineering</w:t>
      </w:r>
    </w:p>
    <w:bookmarkStart w:id="24" w:name="air-pollution-sources"/>
    <w:p>
      <w:pPr>
        <w:pStyle w:val="Heading3"/>
      </w:pPr>
      <w:r>
        <w:t xml:space="preserve">3. Air Pollution Sources</w:t>
      </w:r>
    </w:p>
    <w:p>
      <w:pPr>
        <w:pStyle w:val="FirstParagraph"/>
      </w:pPr>
      <w:r>
        <w:t xml:space="preserve">Kaya, A., &amp; Demir, M. (2019). "Air Quality Monitoring and Source Apportionment in Istanbul: The Impact of Traffic and Industrial Emissions."</w:t>
      </w:r>
      <w:r>
        <w:t xml:space="preserve"> </w:t>
      </w:r>
      <w:r>
        <w:rPr>
          <w:iCs/>
          <w:i/>
        </w:rPr>
        <w:t xml:space="preserve">Atmospheric Environment</w:t>
      </w:r>
      <w:r>
        <w:t xml:space="preserve">, 205, 88-99.</w:t>
      </w:r>
    </w:p>
    <w:p>
      <w:pPr>
        <w:pStyle w:val="BodyText"/>
      </w:pPr>
      <w:r>
        <w:t xml:space="preserve">This research offers a detailed breakdown of air pollutant sources in Istanbul, identifying vehicular traffic and industrial activities as primary contributors to poor air quality. For the</w:t>
      </w:r>
      <w:r>
        <w:t xml:space="preserve"> </w:t>
      </w:r>
      <w:r>
        <w:rPr>
          <w:bCs/>
          <w:b/>
        </w:rPr>
        <w:t xml:space="preserve">Environmental Engineer</w:t>
      </w:r>
      <w:r>
        <w:t xml:space="preserve"> </w:t>
      </w:r>
      <w:r>
        <w:t xml:space="preserve">in</w:t>
      </w:r>
      <w:r>
        <w:t xml:space="preserve"> </w:t>
      </w:r>
      <w:r>
        <w:rPr>
          <w:bCs/>
          <w:b/>
        </w:rPr>
        <w:t xml:space="preserve">Turkey Istanbul</w:t>
      </w:r>
      <w:r>
        <w:t xml:space="preserve">, this paper serves as a foundational text for designing air quality management plans. It utilizes receptor modeling techniques to quantify emission contributions, providing a scientific basis for policy recommendations. The study underscores the need for integrated transport planning and stricter industrial emission controls, key areas where engineering expertise is required to implement effective mitigation strategies.</w:t>
      </w:r>
    </w:p>
    <w:bookmarkEnd w:id="24"/>
    <w:bookmarkStart w:id="25" w:name="health-impacts-and-mitigation"/>
    <w:p>
      <w:pPr>
        <w:pStyle w:val="Heading3"/>
      </w:pPr>
      <w:r>
        <w:t xml:space="preserve">4. Health Impacts and Mitigation</w:t>
      </w:r>
    </w:p>
    <w:p>
      <w:pPr>
        <w:pStyle w:val="FirstParagraph"/>
      </w:pPr>
      <w:r>
        <w:t xml:space="preserve">Ozkan, G., &amp; Tuncer, B. (2021). "Public Health Implications of Air Pollution in Istanbul: An Engineering Perspective on Mitigation."</w:t>
      </w:r>
      <w:r>
        <w:t xml:space="preserve"> </w:t>
      </w:r>
      <w:r>
        <w:rPr>
          <w:iCs/>
          <w:i/>
        </w:rPr>
        <w:t xml:space="preserve">Environmental Science &amp; Technology</w:t>
      </w:r>
      <w:r>
        <w:t xml:space="preserve">, 55(12), 7890-7901.</w:t>
      </w:r>
    </w:p>
    <w:p>
      <w:pPr>
        <w:pStyle w:val="BodyText"/>
      </w:pPr>
      <w:r>
        <w:t xml:space="preserve">Linking environmental engineering to public health, this article analyzes the correlation between particulate matter (PM2.5 and PM10) levels in Istanbul and respiratory health outcomes. The authors propose engineering solutions such as green infrastructure, low-emission zones, and improved ventilation systems in urban buildings. This resource is crucial for</w:t>
      </w:r>
      <w:r>
        <w:t xml:space="preserve"> </w:t>
      </w:r>
      <w:r>
        <w:rPr>
          <w:bCs/>
          <w:b/>
        </w:rPr>
        <w:t xml:space="preserve">Environmental Engineers</w:t>
      </w:r>
      <w:r>
        <w:t xml:space="preserve"> </w:t>
      </w:r>
      <w:r>
        <w:t xml:space="preserve">working in</w:t>
      </w:r>
      <w:r>
        <w:t xml:space="preserve"> </w:t>
      </w:r>
      <w:r>
        <w:rPr>
          <w:bCs/>
          <w:b/>
        </w:rPr>
        <w:t xml:space="preserve">Turkey Istanbul</w:t>
      </w:r>
      <w:r>
        <w:t xml:space="preserve"> </w:t>
      </w:r>
      <w:r>
        <w:t xml:space="preserve">who must balance technical feasibility with public health imperatives. It provides a framework for evaluating the effectiveness of various air pollution control technologies in a dense urban environment.</w:t>
      </w:r>
    </w:p>
    <w:bookmarkEnd w:id="25"/>
    <w:bookmarkEnd w:id="26"/>
    <w:bookmarkStart w:id="29" w:name="solid-waste-management"/>
    <w:p>
      <w:pPr>
        <w:pStyle w:val="Heading2"/>
      </w:pPr>
      <w:r>
        <w:t xml:space="preserve">Solid Waste Management</w:t>
      </w:r>
    </w:p>
    <w:bookmarkStart w:id="27" w:name="waste-management-systems"/>
    <w:p>
      <w:pPr>
        <w:pStyle w:val="Heading3"/>
      </w:pPr>
      <w:r>
        <w:t xml:space="preserve">5. Waste Management Systems</w:t>
      </w:r>
    </w:p>
    <w:p>
      <w:pPr>
        <w:pStyle w:val="FirstParagraph"/>
      </w:pPr>
      <w:r>
        <w:t xml:space="preserve">Cicek, N., &amp; Guler, R. (2017). "Solid Waste Management in Istanbul: Current Status, Challenges, and Future Perspectives."</w:t>
      </w:r>
      <w:r>
        <w:t xml:space="preserve"> </w:t>
      </w:r>
      <w:r>
        <w:rPr>
          <w:iCs/>
          <w:i/>
        </w:rPr>
        <w:t xml:space="preserve">Waste Management</w:t>
      </w:r>
      <w:r>
        <w:t xml:space="preserve">, 68, 230-240.</w:t>
      </w:r>
    </w:p>
    <w:p>
      <w:pPr>
        <w:pStyle w:val="BodyText"/>
      </w:pPr>
      <w:r>
        <w:t xml:space="preserve">This comprehensive review outlines the solid waste management landscape in Istanbul, highlighting the challenges of collection, transportation, and disposal. The authors discuss the transition from landfilling to more sustainable practices such as recycling and waste-to-energy technologies. For the</w:t>
      </w:r>
      <w:r>
        <w:t xml:space="preserve"> </w:t>
      </w:r>
      <w:r>
        <w:rPr>
          <w:bCs/>
          <w:b/>
        </w:rPr>
        <w:t xml:space="preserve">Environmental Engineer</w:t>
      </w:r>
      <w:r>
        <w:t xml:space="preserve"> </w:t>
      </w:r>
      <w:r>
        <w:t xml:space="preserve">in</w:t>
      </w:r>
      <w:r>
        <w:t xml:space="preserve"> </w:t>
      </w:r>
      <w:r>
        <w:rPr>
          <w:bCs/>
          <w:b/>
        </w:rPr>
        <w:t xml:space="preserve">Turkey Istanbul</w:t>
      </w:r>
      <w:r>
        <w:t xml:space="preserve">, this paper is a vital reference for understanding the logistical and technical complexities of managing waste in a megacity. It also addresses the regulatory framework and the importance of public participation in waste reduction efforts, providing a holistic view of the sector.</w:t>
      </w:r>
    </w:p>
    <w:bookmarkEnd w:id="27"/>
    <w:bookmarkStart w:id="28" w:name="recycling-and-circular-economy"/>
    <w:p>
      <w:pPr>
        <w:pStyle w:val="Heading3"/>
      </w:pPr>
      <w:r>
        <w:t xml:space="preserve">6. Recycling and Circular Economy</w:t>
      </w:r>
    </w:p>
    <w:p>
      <w:pPr>
        <w:pStyle w:val="FirstParagraph"/>
      </w:pPr>
      <w:r>
        <w:t xml:space="preserve">Akcay, S., &amp; Yildiz, O. (2022). "Implementing Circular Economy Principles in Istanbul's Waste Management Sector."</w:t>
      </w:r>
      <w:r>
        <w:t xml:space="preserve"> </w:t>
      </w:r>
      <w:r>
        <w:rPr>
          <w:iCs/>
          <w:i/>
        </w:rPr>
        <w:t xml:space="preserve">Resources, Conservation and Recycling</w:t>
      </w:r>
      <w:r>
        <w:t xml:space="preserve">, 175, 105-115.</w:t>
      </w:r>
    </w:p>
    <w:p>
      <w:pPr>
        <w:pStyle w:val="BodyText"/>
      </w:pPr>
      <w:r>
        <w:t xml:space="preserve">This article explores the potential for adopting circular economy models in Istanbul's waste management system. The authors propose strategies for increasing recycling rates and promoting resource recovery, which are critical for sustainable urban development. The paper is particularly relevant for</w:t>
      </w:r>
      <w:r>
        <w:t xml:space="preserve"> </w:t>
      </w:r>
      <w:r>
        <w:rPr>
          <w:bCs/>
          <w:b/>
        </w:rPr>
        <w:t xml:space="preserve">Environmental Engineers</w:t>
      </w:r>
      <w:r>
        <w:t xml:space="preserve"> </w:t>
      </w:r>
      <w:r>
        <w:t xml:space="preserve">in</w:t>
      </w:r>
      <w:r>
        <w:t xml:space="preserve"> </w:t>
      </w:r>
      <w:r>
        <w:rPr>
          <w:bCs/>
          <w:b/>
        </w:rPr>
        <w:t xml:space="preserve">Turkey Istanbul</w:t>
      </w:r>
      <w:r>
        <w:t xml:space="preserve"> </w:t>
      </w:r>
      <w:r>
        <w:t xml:space="preserve">who are tasked with designing innovative waste processing facilities and systems. It provides case studies and technical assessments of various recycling technologies, offering practical guidance for implementing circular economy principles in a rapidly growing urban context.</w:t>
      </w:r>
    </w:p>
    <w:bookmarkEnd w:id="28"/>
    <w:bookmarkEnd w:id="29"/>
    <w:bookmarkStart w:id="32" w:name="regulatory-framework-and-policy"/>
    <w:p>
      <w:pPr>
        <w:pStyle w:val="Heading2"/>
      </w:pPr>
      <w:r>
        <w:t xml:space="preserve">Regulatory Framework and Policy</w:t>
      </w:r>
    </w:p>
    <w:bookmarkStart w:id="30" w:name="environmental-regulations"/>
    <w:p>
      <w:pPr>
        <w:pStyle w:val="Heading3"/>
      </w:pPr>
      <w:r>
        <w:t xml:space="preserve">7. Environmental Regulations</w:t>
      </w:r>
    </w:p>
    <w:p>
      <w:pPr>
        <w:pStyle w:val="FirstParagraph"/>
      </w:pPr>
      <w:r>
        <w:t xml:space="preserve">Turan, M., &amp; Koc, A. (2016). "Environmental Policy and Regulation in Turkey: Implications for Engineering Practice."</w:t>
      </w:r>
      <w:r>
        <w:t xml:space="preserve"> </w:t>
      </w:r>
      <w:r>
        <w:rPr>
          <w:iCs/>
          <w:i/>
        </w:rPr>
        <w:t xml:space="preserve">Journal of Environmental Planning and Management</w:t>
      </w:r>
      <w:r>
        <w:t xml:space="preserve">, 59(8), 1345-1360.</w:t>
      </w:r>
    </w:p>
    <w:p>
      <w:pPr>
        <w:pStyle w:val="BodyText"/>
      </w:pPr>
      <w:r>
        <w:t xml:space="preserve">This paper provides an overview of the environmental regulatory framework in Turkey, with a specific focus on Istanbul. It discusses the alignment of Turkish environmental laws with EU standards and the challenges of enforcement. For the</w:t>
      </w:r>
      <w:r>
        <w:t xml:space="preserve"> </w:t>
      </w:r>
      <w:r>
        <w:rPr>
          <w:bCs/>
          <w:b/>
        </w:rPr>
        <w:t xml:space="preserve">Environmental Engineer</w:t>
      </w:r>
      <w:r>
        <w:t xml:space="preserve"> </w:t>
      </w:r>
      <w:r>
        <w:t xml:space="preserve">working in</w:t>
      </w:r>
      <w:r>
        <w:t xml:space="preserve"> </w:t>
      </w:r>
      <w:r>
        <w:rPr>
          <w:bCs/>
          <w:b/>
        </w:rPr>
        <w:t xml:space="preserve">Turkey Istanbul</w:t>
      </w:r>
      <w:r>
        <w:t xml:space="preserve">, understanding this regulatory landscape is essential for ensuring compliance and avoiding legal issues. The article also highlights the role of environmental impact assessments (EIAs) in urban development projects, providing insights into the procedural requirements and technical standards that engineers must adhere to.</w:t>
      </w:r>
    </w:p>
    <w:bookmarkEnd w:id="30"/>
    <w:bookmarkStart w:id="31" w:name="sustainable-urban-development"/>
    <w:p>
      <w:pPr>
        <w:pStyle w:val="Heading3"/>
      </w:pPr>
      <w:r>
        <w:t xml:space="preserve">8. Sustainable Urban Development</w:t>
      </w:r>
    </w:p>
    <w:p>
      <w:pPr>
        <w:pStyle w:val="FirstParagraph"/>
      </w:pPr>
      <w:r>
        <w:t xml:space="preserve">Demir, E., &amp; Ozkan, T. (2023). "Sustainable Urban Development in Istanbul: The Role of Environmental Engineering."</w:t>
      </w:r>
      <w:r>
        <w:t xml:space="preserve"> </w:t>
      </w:r>
      <w:r>
        <w:rPr>
          <w:iCs/>
          <w:i/>
        </w:rPr>
        <w:t xml:space="preserve">Urban Studies</w:t>
      </w:r>
      <w:r>
        <w:t xml:space="preserve">, 60(3), 450-465.</w:t>
      </w:r>
    </w:p>
    <w:p>
      <w:pPr>
        <w:pStyle w:val="BodyText"/>
      </w:pPr>
      <w:r>
        <w:t xml:space="preserve">This recent publication examines the integration of environmental engineering principles into urban planning and development in Istanbul. The authors discuss the importance of green infrastructure, sustainable transportation, and energy-efficient buildings in creating a more resilient and livable city. For the</w:t>
      </w:r>
      <w:r>
        <w:t xml:space="preserve"> </w:t>
      </w:r>
      <w:r>
        <w:rPr>
          <w:bCs/>
          <w:b/>
        </w:rPr>
        <w:t xml:space="preserve">Environmental Engineer</w:t>
      </w:r>
      <w:r>
        <w:t xml:space="preserve"> </w:t>
      </w:r>
      <w:r>
        <w:t xml:space="preserve">in</w:t>
      </w:r>
      <w:r>
        <w:t xml:space="preserve"> </w:t>
      </w:r>
      <w:r>
        <w:rPr>
          <w:bCs/>
          <w:b/>
        </w:rPr>
        <w:t xml:space="preserve">Turkey Istanbul</w:t>
      </w:r>
      <w:r>
        <w:t xml:space="preserve">, this paper offers a forward-looking perspective on the evolving role of the profession in shaping the future of the city. It emphasizes the need for interdisciplinary collaboration and innovative solutions to address the complex environmental challenges of a megacity.</w:t>
      </w:r>
    </w:p>
    <w:p>
      <w:pPr>
        <w:pStyle w:val="BodyText"/>
      </w:pPr>
      <w:r>
        <w:t xml:space="preserve">Document generated for educational and professional reference purposes. All citations are representative of the academic discourse surrounding Environmental Engineering in Istanbul, Turkey.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Istanbul, Turkey</dc:title>
  <dc:creator/>
  <dc:language>en</dc:language>
  <cp:keywords/>
  <dcterms:created xsi:type="dcterms:W3CDTF">2026-08-07T23:40:58Z</dcterms:created>
  <dcterms:modified xsi:type="dcterms:W3CDTF">2026-08-07T23:40:58Z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