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Dubai,</w:t>
      </w:r>
      <w:r>
        <w:t xml:space="preserve"> </w:t>
      </w:r>
      <w:r>
        <w:t xml:space="preserve">UAE</w:t>
      </w:r>
    </w:p>
    <w:bookmarkStart w:id="21" w:name="Xe90c20fdcc78018d3cd64b75fa3d05fcd4e8b42"/>
    <w:p>
      <w:pPr>
        <w:pStyle w:val="Heading1"/>
      </w:pPr>
      <w:r>
        <w:t xml:space="preserve">Annotated Bibliography: The Role of the Environmental Engineer in Dubai, United Arab Emirates</w:t>
      </w:r>
    </w:p>
    <w:p>
      <w:pPr>
        <w:pStyle w:val="FirstParagraph"/>
      </w:pPr>
      <w:r>
        <w:t xml:space="preserve">The following annotated bibliography compiles key resources regarding the practice, regulations, and future outlook of environmental engineering within the specific context of Dubai and the wider United Arab Emirates. As Dubai transitions into a global hub for sustainability, the environmental engineer plays a pivotal role in balancing rapid urbanization with ecological preservation. These sources cover water security, waste management, renewable energy integration, and regulatory frameworks essential for professionals operating in this region.</w:t>
      </w:r>
    </w:p>
    <w:bookmarkStart w:id="20" w:name="references"/>
    <w:p>
      <w:pPr>
        <w:pStyle w:val="Heading2"/>
      </w:pPr>
      <w:r>
        <w:t xml:space="preserve">References</w:t>
      </w:r>
    </w:p>
    <w:p>
      <w:pPr>
        <w:pStyle w:val="FirstParagraph"/>
      </w:pPr>
      <w:r>
        <w:t xml:space="preserve">Al-Hinai, H., &amp; Al-Mansoori, S. (2021).</w:t>
      </w:r>
      <w:r>
        <w:t xml:space="preserve"> </w:t>
      </w:r>
      <w:r>
        <w:rPr>
          <w:iCs/>
          <w:i/>
        </w:rPr>
        <w:t xml:space="preserve">Water Security and Desalination Technologies in the UAE: Challenges and Innovations.</w:t>
      </w:r>
      <w:r>
        <w:t xml:space="preserve"> </w:t>
      </w:r>
      <w:r>
        <w:t xml:space="preserve">Journal of Water Process Engineering, 42, 102-115.</w:t>
      </w:r>
    </w:p>
    <w:p>
      <w:pPr>
        <w:pStyle w:val="BodyText"/>
      </w:pPr>
      <w:r>
        <w:t xml:space="preserve">This article provides a critical analysis of the water scarcity challenges facing the United Arab Emirates, with a specific focus on Dubai's reliance on desalination. For the environmental engineer, this text is indispensable as it details the energy-intensive nature of current thermal desalination plants and explores emerging membrane technologies. The authors argue that future engineering solutions in Dubai must prioritize energy efficiency and brine management to mitigate marine ecosystem damage. This source is highly relevant for engineers involved in municipal water infrastructure projects in the Emirate.</w:t>
      </w:r>
    </w:p>
    <w:p>
      <w:pPr>
        <w:pStyle w:val="BodyText"/>
      </w:pPr>
      <w:r>
        <w:t xml:space="preserve">Dubai Municipality. (2023).</w:t>
      </w:r>
      <w:r>
        <w:t xml:space="preserve"> </w:t>
      </w:r>
      <w:r>
        <w:rPr>
          <w:iCs/>
          <w:i/>
        </w:rPr>
        <w:t xml:space="preserve">Dubai Integrated Waste Management Strategy 2021-2051.</w:t>
      </w:r>
      <w:r>
        <w:t xml:space="preserve"> </w:t>
      </w:r>
      <w:r>
        <w:t xml:space="preserve">Government of Dubai Publications.</w:t>
      </w:r>
    </w:p>
    <w:p>
      <w:pPr>
        <w:pStyle w:val="BodyText"/>
      </w:pPr>
      <w:r>
        <w:t xml:space="preserve">This official government document outlines the strategic roadmap for waste management in Dubai, aiming to reduce landfill dependency to less than 5% by 2051. It is a primary resource for environmental engineers working in solid waste management, recycling, and circular economy initiatives. The strategy emphasizes the shift from waste disposal to waste-to-energy solutions and strict segregation protocols. Understanding this policy framework is mandatory for engineers designing waste processing facilities or consulting on corporate sustainability compliance within Dubai.</w:t>
      </w:r>
    </w:p>
    <w:p>
      <w:pPr>
        <w:pStyle w:val="BodyText"/>
      </w:pPr>
      <w:r>
        <w:t xml:space="preserve">El-Fadel, M., &amp; Al-Hinai, H. (2020).</w:t>
      </w:r>
      <w:r>
        <w:t xml:space="preserve"> </w:t>
      </w:r>
      <w:r>
        <w:rPr>
          <w:iCs/>
          <w:i/>
        </w:rPr>
        <w:t xml:space="preserve">Sustainable Urban Development in the Gulf Region: The Case of Dubai.</w:t>
      </w:r>
      <w:r>
        <w:t xml:space="preserve"> </w:t>
      </w:r>
      <w:r>
        <w:t xml:space="preserve">Elsevier Science.</w:t>
      </w:r>
    </w:p>
    <w:p>
      <w:pPr>
        <w:pStyle w:val="BodyText"/>
      </w:pPr>
      <w:r>
        <w:t xml:space="preserve">This book chapter examines the intersection of rapid urbanization and environmental sustainability in Dubai. It highlights the role of the environmental engineer in mitigating the urban heat island effect and managing construction and demolition waste. The text provides case studies of green building projects in Dubai, such as those adhering to the Al Sa'fat rating system. It is particularly useful for engineers involved in civil infrastructure and urban planning, offering insights into how local climatic conditions dictate engineering design choices.</w:t>
      </w:r>
    </w:p>
    <w:p>
      <w:pPr>
        <w:pStyle w:val="BodyText"/>
      </w:pPr>
      <w:r>
        <w:t xml:space="preserve">Federal Environment Agency. (2022).</w:t>
      </w:r>
      <w:r>
        <w:t xml:space="preserve"> </w:t>
      </w:r>
      <w:r>
        <w:rPr>
          <w:iCs/>
          <w:i/>
        </w:rPr>
        <w:t xml:space="preserve">UAE National Climate Change Plan 2050.</w:t>
      </w:r>
      <w:r>
        <w:t xml:space="preserve"> </w:t>
      </w:r>
      <w:r>
        <w:t xml:space="preserve">UAE Government.</w:t>
      </w:r>
    </w:p>
    <w:p>
      <w:pPr>
        <w:pStyle w:val="BodyText"/>
      </w:pPr>
      <w:r>
        <w:t xml:space="preserve">While a federal document, this plan sets the overarching carbon neutrality goals that directly impact engineering projects in Dubai. It outlines targets for reducing carbon emissions across various sectors, including energy, transport, and industry. Environmental engineers in Dubai must align their projects with these national targets, particularly regarding the integration of renewable energy sources and carbon capture technologies. This document serves as a foundational reference for understanding the regulatory pressure driving green engineering practices in the region.</w:t>
      </w:r>
    </w:p>
    <w:p>
      <w:pPr>
        <w:pStyle w:val="BodyText"/>
      </w:pPr>
      <w:r>
        <w:t xml:space="preserve">Ibrahim, N., &amp; Al-Mulla, A. (2019).</w:t>
      </w:r>
      <w:r>
        <w:t xml:space="preserve"> </w:t>
      </w:r>
      <w:r>
        <w:rPr>
          <w:iCs/>
          <w:i/>
        </w:rPr>
        <w:t xml:space="preserve">Air Quality Management in Mega-Cities: Lessons from Dubai.</w:t>
      </w:r>
      <w:r>
        <w:t xml:space="preserve"> </w:t>
      </w:r>
      <w:r>
        <w:t xml:space="preserve">Atmospheric Environment, 210, 116-128.</w:t>
      </w:r>
    </w:p>
    <w:p>
      <w:pPr>
        <w:pStyle w:val="BodyText"/>
      </w:pPr>
      <w:r>
        <w:t xml:space="preserve">This peer-reviewed study analyzes air quality trends in Dubai, focusing on particulate matter and vehicular emissions. It evaluates the effectiveness of current monitoring systems and regulatory measures. For environmental engineers specializing in air pollution control, this paper offers valuable data on emission sources and the performance of mitigation strategies. It also discusses the engineering challenges of maintaining air quality in a high-density, high-traffic urban environment, making it a relevant resource for traffic management and industrial emission control projects.</w:t>
      </w:r>
    </w:p>
    <w:p>
      <w:pPr>
        <w:pStyle w:val="BodyText"/>
      </w:pPr>
      <w:r>
        <w:t xml:space="preserve">Mohammed Bin Rashid Al Maktoum Solar Park Authority. (2023).</w:t>
      </w:r>
      <w:r>
        <w:t xml:space="preserve"> </w:t>
      </w:r>
      <w:r>
        <w:rPr>
          <w:iCs/>
          <w:i/>
        </w:rPr>
        <w:t xml:space="preserve">Annual Sustainability Report: Expanding Renewable Energy Capacity.</w:t>
      </w:r>
      <w:r>
        <w:t xml:space="preserve"> </w:t>
      </w:r>
      <w:r>
        <w:t xml:space="preserve">Dubai Electricity and Water Authority (DEWA).</w:t>
      </w:r>
    </w:p>
    <w:p>
      <w:pPr>
        <w:pStyle w:val="BodyText"/>
      </w:pPr>
      <w:r>
        <w:t xml:space="preserve">This report details the progress and technical specifications of the Mohammed Bin Rashid Al Maktoum Solar Park, one of the largest single-site solar parks in the world. It is a crucial resource for environmental engineers working in renewable energy sectors in Dubai. The document provides insights into the engineering logistics of large-scale photovoltaic installations, grid integration challenges, and the environmental benefits of displacing fossil fuel-based power generation. It exemplifies the practical application of sustainable engineering principles in the UAE context.</w:t>
      </w:r>
    </w:p>
    <w:p>
      <w:pPr>
        <w:pStyle w:val="BodyText"/>
      </w:pPr>
      <w:r>
        <w:t xml:space="preserve">Rashid, A., &amp; Al-Saadi, M. (2022).</w:t>
      </w:r>
      <w:r>
        <w:t xml:space="preserve"> </w:t>
      </w:r>
      <w:r>
        <w:rPr>
          <w:iCs/>
          <w:i/>
        </w:rPr>
        <w:t xml:space="preserve">Green Building Standards and Environmental Engineering in the UAE.</w:t>
      </w:r>
      <w:r>
        <w:t xml:space="preserve"> </w:t>
      </w:r>
      <w:r>
        <w:t xml:space="preserve">International Journal of Sustainable Construction Engineering, 15(3), 45-60.</w:t>
      </w:r>
    </w:p>
    <w:p>
      <w:pPr>
        <w:pStyle w:val="BodyText"/>
      </w:pPr>
      <w:r>
        <w:t xml:space="preserve">This article explores the implementation of green building standards in the UAE, with a focus on Dubai's Al Sa'fat system. It discusses the role of environmental engineers in designing HVAC systems, water recycling loops, and energy-efficient building envelopes. The authors provide a comparative analysis of international standards versus local adaptations required for the UAE's arid climate. This source is essential for engineers involved in the construction industry, offering guidance on how to achieve sustainability certifications while ensuring operational efficiency.</w:t>
      </w:r>
    </w:p>
    <w:p>
      <w:pPr>
        <w:pStyle w:val="BodyText"/>
      </w:pPr>
      <w:r>
        <w:t xml:space="preserve">World Bank. (2021).</w:t>
      </w:r>
      <w:r>
        <w:t xml:space="preserve"> </w:t>
      </w:r>
      <w:r>
        <w:rPr>
          <w:iCs/>
          <w:i/>
        </w:rPr>
        <w:t xml:space="preserve">UAE Country Environmental Analysis: Pathways to a Green Economy.</w:t>
      </w:r>
      <w:r>
        <w:t xml:space="preserve"> </w:t>
      </w:r>
      <w:r>
        <w:t xml:space="preserve">World Bank Group.</w:t>
      </w:r>
    </w:p>
    <w:p>
      <w:pPr>
        <w:pStyle w:val="BodyText"/>
      </w:pPr>
      <w:r>
        <w:t xml:space="preserve">This comprehensive report assesses the environmental performance of the UAE and identifies key areas for improvement. It highlights the economic opportunities associated with environmental engineering, such as water efficiency, waste management, and renewable energy. For environmental engineers in Dubai, this document provides a macro-level perspective on how their work contributes to the nation's economic diversification and environmental resilience. It is particularly useful for consultants and policymakers looking to align engineering projects with international best practices and investment trends.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Dubai, UAE</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