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8d84893443e3c9cf17439745fa9ec4c924a31b6"/>
    <w:p>
      <w:pPr>
        <w:pStyle w:val="Heading1"/>
      </w:pPr>
      <w:r>
        <w:t xml:space="preserve">Annotated Bibliography: The Role of the Environmental Engineer in Miami, United States</w:t>
      </w:r>
    </w:p>
    <w:p>
      <w:pPr>
        <w:pStyle w:val="FirstParagraph"/>
      </w:pPr>
      <w:r>
        <w:t xml:space="preserve">Miami, located in the southeastern corner of the United States, presents a unique and challenging landscape for environmental engineering. As a coastal metropolis situated in a low-lying area, the city faces immediate threats from sea-level rise, saltwater intrusion, and intense tropical weather patterns. The Environmental Engineer in Miami is not merely a regulatory compliance officer but a critical infrastructure strategist tasked with safeguarding the city's viability. This annotated bibliography compiles key resources that define the scope of practice, regulatory frameworks, and technical challenges specific to environmental engineering within Miami-Dade County. These sources highlight the intersection of civil engineering, hydrology, and climate adaptation strategies essential for protecting the region's ecosystem and urban population.</w:t>
      </w:r>
    </w:p>
    <w:bookmarkStart w:id="20" w:name="X2eee67e12d3bb28baa35481277d045b81804baa"/>
    <w:p>
      <w:pPr>
        <w:pStyle w:val="Heading2"/>
      </w:pPr>
      <w:r>
        <w:t xml:space="preserve">Climate Change Adaptation and Sea-Level Rise</w:t>
      </w:r>
    </w:p>
    <w:p>
      <w:pPr>
        <w:pStyle w:val="FirstParagraph"/>
      </w:pPr>
      <w:r>
        <w:t xml:space="preserve">National Academies of Sciences, Engineering, and Medicine. (2017).</w:t>
      </w:r>
      <w:r>
        <w:t xml:space="preserve"> </w:t>
      </w:r>
      <w:r>
        <w:rPr>
          <w:iCs/>
          <w:i/>
        </w:rPr>
        <w:t xml:space="preserve">Climate Change and Sea Level Rise: Implications for South Florida</w:t>
      </w:r>
      <w:r>
        <w:t xml:space="preserve">. The National Academies Press.</w:t>
      </w:r>
    </w:p>
    <w:p>
      <w:pPr>
        <w:pStyle w:val="BodyText"/>
      </w:pPr>
      <w:r>
        <w:t xml:space="preserve">This comprehensive report is a foundational text for any Environmental Engineer working in the Miami region. It details the projected impacts of sea-level rise on South Florida's unique hydrogeology, specifically the porous limestone bedrock that makes traditional seawalls ineffective. The document outlines the necessity for "living shorelines" and managed retreat strategies. For the Miami-based engineer, this source is critical for understanding the long-term planning horizons required for infrastructure projects. It emphasizes that engineering solutions must be adaptive rather than static, providing data-driven evidence to support funding requests for resilience projects in Miami-Dade County.</w:t>
      </w:r>
    </w:p>
    <w:p>
      <w:pPr>
        <w:pStyle w:val="BodyText"/>
      </w:pPr>
      <w:r>
        <w:t xml:space="preserve">Miami-Dade County. (2020).</w:t>
      </w:r>
      <w:r>
        <w:t xml:space="preserve"> </w:t>
      </w:r>
      <w:r>
        <w:rPr>
          <w:iCs/>
          <w:i/>
        </w:rPr>
        <w:t xml:space="preserve">Resilience Strategy: A Plan for a Sustainable Future</w:t>
      </w:r>
      <w:r>
        <w:t xml:space="preserve">. Office of Resilience.</w:t>
      </w:r>
    </w:p>
    <w:p>
      <w:pPr>
        <w:pStyle w:val="BodyText"/>
      </w:pPr>
      <w:r>
        <w:t xml:space="preserve">This local government document serves as the operational blueprint for environmental engineering in Miami. It outlines specific goals related to flood mitigation, energy efficiency, and water resource management. The strategy highlights the "Miami Forever" initiative, which directly impacts the daily work of engineers in the area. The document is particularly valuable for understanding the local regulatory environment and the specific performance metrics required for new developments. It bridges the gap between high-level climate science and practical engineering implementation, offering case studies of successful pilot projects within the county.</w:t>
      </w:r>
    </w:p>
    <w:bookmarkEnd w:id="20"/>
    <w:bookmarkStart w:id="21" w:name="water-resource-management-and-stormwater"/>
    <w:p>
      <w:pPr>
        <w:pStyle w:val="Heading2"/>
      </w:pPr>
      <w:r>
        <w:t xml:space="preserve">Water Resource Management and Stormwater</w:t>
      </w:r>
    </w:p>
    <w:p>
      <w:pPr>
        <w:pStyle w:val="FirstParagraph"/>
      </w:pPr>
      <w:r>
        <w:t xml:space="preserve">South Florida Water Management District (SFWMD). (2021).</w:t>
      </w:r>
      <w:r>
        <w:t xml:space="preserve"> </w:t>
      </w:r>
      <w:r>
        <w:rPr>
          <w:iCs/>
          <w:i/>
        </w:rPr>
        <w:t xml:space="preserve">Comprehensive Everglades Restoration Plan (CERP): Technical Updates</w:t>
      </w:r>
      <w:r>
        <w:t xml:space="preserve">.</w:t>
      </w:r>
    </w:p>
    <w:p>
      <w:pPr>
        <w:pStyle w:val="BodyText"/>
      </w:pPr>
      <w:r>
        <w:t xml:space="preserve">The relationship between Miami's urban development and the Everglades ecosystem is central to environmental engineering in the region. This technical update from the SFWMD provides detailed engineering specifications for water conveyance structures and filtration systems designed to restore natural water flows. For an engineer in Miami, understanding CERP is mandatory, as it dictates how stormwater is managed to prevent both urban flooding and ecological degradation. The document offers critical data on water quality standards and flow rates that must be integrated into municipal engineering designs.</w:t>
      </w:r>
    </w:p>
    <w:p>
      <w:pPr>
        <w:pStyle w:val="BodyText"/>
      </w:pPr>
      <w:r>
        <w:t xml:space="preserve">United States Army Corps of Engineers. (2019).</w:t>
      </w:r>
      <w:r>
        <w:t xml:space="preserve"> </w:t>
      </w:r>
      <w:r>
        <w:rPr>
          <w:iCs/>
          <w:i/>
        </w:rPr>
        <w:t xml:space="preserve">Miami-Dade County Flood Protection Study: Final Report</w:t>
      </w:r>
      <w:r>
        <w:t xml:space="preserve">.</w:t>
      </w:r>
    </w:p>
    <w:p>
      <w:pPr>
        <w:pStyle w:val="BodyText"/>
      </w:pPr>
      <w:r>
        <w:t xml:space="preserve">This report addresses the immediate threat of tidal flooding and storm surges in Miami. It evaluates various engineering alternatives, including pump stations, levees, and channel deepening. The document is essential for Environmental Engineers involved in coastal defense projects. It provides a rigorous cost-benefit analysis of different flood protection measures, helping engineers justify specific technical approaches to stakeholders. The study also highlights the challenges of maintaining infrastructure in a corrosive saltwater environment, a daily reality for engineers in Miami.</w:t>
      </w:r>
    </w:p>
    <w:bookmarkEnd w:id="21"/>
    <w:bookmarkStart w:id="22" w:name="Xf8c719d2ef2d44dc8d18bff52a09f4554478458"/>
    <w:p>
      <w:pPr>
        <w:pStyle w:val="Heading2"/>
      </w:pPr>
      <w:r>
        <w:t xml:space="preserve">Regulatory Frameworks and Professional Standards</w:t>
      </w:r>
    </w:p>
    <w:p>
      <w:pPr>
        <w:pStyle w:val="FirstParagraph"/>
      </w:pPr>
      <w:r>
        <w:t xml:space="preserve">Florida Department of Environmental Protection (FDEP). (2022).</w:t>
      </w:r>
      <w:r>
        <w:t xml:space="preserve"> </w:t>
      </w:r>
      <w:r>
        <w:rPr>
          <w:iCs/>
          <w:i/>
        </w:rPr>
        <w:t xml:space="preserve">Florida Administrative Code: Chapter 62-330 (Stormwater Management)</w:t>
      </w:r>
      <w:r>
        <w:t xml:space="preserve">.</w:t>
      </w:r>
    </w:p>
    <w:p>
      <w:pPr>
        <w:pStyle w:val="BodyText"/>
      </w:pPr>
      <w:r>
        <w:t xml:space="preserve">Compliance with state regulations is a primary responsibility of the Environmental Engineer in Miami. This chapter of the Florida Administrative Code sets forth the technical requirements for stormwater management systems in new developments. It details the criteria for detention basins, infiltration systems, and water quality treatment. Engineers must reference this document to ensure that their designs meet legal standards for pollutant removal and flow control. It is a practical, technical guide that directly influences the schematic design and permitting phases of construction projects in the state.</w:t>
      </w:r>
    </w:p>
    <w:p>
      <w:pPr>
        <w:pStyle w:val="BodyText"/>
      </w:pPr>
      <w:r>
        <w:t xml:space="preserve">National Society of Professional Engineers (NSPE). (2023).</w:t>
      </w:r>
      <w:r>
        <w:t xml:space="preserve"> </w:t>
      </w:r>
      <w:r>
        <w:rPr>
          <w:iCs/>
          <w:i/>
        </w:rPr>
        <w:t xml:space="preserve">Code of Ethics for Engineers: Environmental Stewardship</w:t>
      </w:r>
      <w:r>
        <w:t xml:space="preserve">.</w:t>
      </w:r>
    </w:p>
    <w:p>
      <w:pPr>
        <w:pStyle w:val="BodyText"/>
      </w:pPr>
      <w:r>
        <w:t xml:space="preserve">While not specific to Miami, this ethical code is vital for Environmental Engineers practicing in the United States. It emphasizes the engineer's obligation to hold paramount the safety, health, and welfare of the public. In the context of Miami, where climate risks are acute, this code reinforces the need for engineers to advocate for resilient designs even when they may be more costly. It provides a framework for making ethical decisions regarding environmental impact assessments and sustainability practices, ensuring that engineering solutions contribute positively to the community and the environment.</w:t>
      </w:r>
    </w:p>
    <w:bookmarkEnd w:id="22"/>
    <w:bookmarkStart w:id="23" w:name="Xb966085071d14a8ea4233ec5176e7eb1769f32d"/>
    <w:p>
      <w:pPr>
        <w:pStyle w:val="Heading2"/>
      </w:pPr>
      <w:r>
        <w:t xml:space="preserve">Urban Sustainability and Green Infrastructure</w:t>
      </w:r>
    </w:p>
    <w:p>
      <w:pPr>
        <w:pStyle w:val="FirstParagraph"/>
      </w:pPr>
      <w:r>
        <w:t xml:space="preserve">American Society of Civil Engineers (ASCE). (2021).</w:t>
      </w:r>
      <w:r>
        <w:t xml:space="preserve"> </w:t>
      </w:r>
      <w:r>
        <w:rPr>
          <w:iCs/>
          <w:i/>
        </w:rPr>
        <w:t xml:space="preserve">Report Card for America's Infrastructure: Water Infrastructure</w:t>
      </w:r>
      <w:r>
        <w:t xml:space="preserve">.</w:t>
      </w:r>
    </w:p>
    <w:p>
      <w:pPr>
        <w:pStyle w:val="BodyText"/>
      </w:pPr>
      <w:r>
        <w:t xml:space="preserve">This report highlights the aging state of water infrastructure across the United States, with specific implications for coastal cities like Miami. It underscores the need for significant investment in upgrading water treatment plants and distribution systems. For the Environmental Engineer in Miami, this document provides a macro-level perspective on the industry's challenges and opportunities. It supports arguments for modernizing infrastructure to handle increased demand and climate-related stressors, serving as a valuable resource for grant writing and policy advocacy.</w:t>
      </w:r>
    </w:p>
    <w:p>
      <w:pPr>
        <w:pStyle w:val="BodyText"/>
      </w:pPr>
      <w:r>
        <w:t xml:space="preserve">Miami Urban Forestry Commission. (2020).</w:t>
      </w:r>
      <w:r>
        <w:t xml:space="preserve"> </w:t>
      </w:r>
      <w:r>
        <w:rPr>
          <w:iCs/>
          <w:i/>
        </w:rPr>
        <w:t xml:space="preserve">Urban Forest Management Plan: Enhancing Resilience</w:t>
      </w:r>
      <w:r>
        <w:t xml:space="preserve">.</w:t>
      </w:r>
    </w:p>
    <w:p>
      <w:pPr>
        <w:pStyle w:val="BodyText"/>
      </w:pPr>
      <w:r>
        <w:t xml:space="preserve">Green infrastructure is a key component of Miami's environmental strategy. This plan outlines the role of urban trees and green spaces in mitigating heat islands, managing stormwater, and improving air quality. Environmental Engineers must collaborate with urban planners and arborists to integrate these natural systems into engineered solutions. The document provides technical guidelines for selecting tree species that are resilient to salt spray and hurricanes, which is crucial for maintaining green infrastructure in Miami's unique climate. It illustrates the interdisciplinary nature of modern environmental engineering.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Miami, United States</dc:title>
  <dc:creator/>
  <dc:language>en</dc:language>
  <cp:keywords/>
  <dcterms:created xsi:type="dcterms:W3CDTF">2026-08-07T19:48:06Z</dcterms:created>
  <dcterms:modified xsi:type="dcterms:W3CDTF">2026-08-07T19:48:06Z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