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Bogotá,</w:t>
      </w:r>
      <w:r>
        <w:t xml:space="preserve"> </w:t>
      </w:r>
      <w:r>
        <w:t xml:space="preserve">Colombia</w:t>
      </w:r>
    </w:p>
    <w:bookmarkStart w:id="21" w:name="X3f0916539b7cddcf345c301f74a0325aeb65c1a"/>
    <w:p>
      <w:pPr>
        <w:pStyle w:val="Heading1"/>
      </w:pPr>
      <w:r>
        <w:t xml:space="preserve">Annotated Bibliography: The Role and Evolution of the Film Director in Bogotá, Colombia</w:t>
      </w:r>
    </w:p>
    <w:bookmarkStart w:id="20" w:name="X01bd3dd7c5ab50e9d6e42af554a816cb7015efd"/>
    <w:p>
      <w:pPr>
        <w:pStyle w:val="Heading2"/>
      </w:pPr>
      <w:r>
        <w:t xml:space="preserve">A Resource for Cinematic Studies and Cultural Analysis</w:t>
      </w:r>
    </w:p>
    <w:p>
      <w:pPr>
        <w:pStyle w:val="FirstParagraph"/>
      </w:pPr>
      <w:r>
        <w:rPr>
          <w:bCs/>
          <w:b/>
        </w:rPr>
        <w:t xml:space="preserve">Subject:</w:t>
      </w:r>
      <w:r>
        <w:t xml:space="preserve"> </w:t>
      </w:r>
      <w:r>
        <w:t xml:space="preserve">Film Direction, Colombian Cinema, Bogotá Cultural Context</w:t>
      </w:r>
    </w:p>
    <w:p>
      <w:pPr>
        <w:pStyle w:val="BodyText"/>
      </w:pPr>
      <w:r>
        <w:rPr>
          <w:bCs/>
          <w:b/>
        </w:rPr>
        <w:t xml:space="preserve">Format:</w:t>
      </w:r>
      <w:r>
        <w:t xml:space="preserve"> </w:t>
      </w:r>
      <w:r>
        <w:t xml:space="preserve">Annotated Bibliography</w:t>
      </w:r>
    </w:p>
    <w:p>
      <w:pPr>
        <w:pStyle w:val="BodyText"/>
      </w:pPr>
      <w:r>
        <w:rPr>
          <w:bCs/>
          <w:b/>
        </w:rPr>
        <w:t xml:space="preserve">Language:</w:t>
      </w:r>
      <w:r>
        <w:t xml:space="preserve"> </w:t>
      </w:r>
      <w:r>
        <w:t xml:space="preserve">English</w:t>
      </w:r>
    </w:p>
    <w:bookmarkEnd w:id="20"/>
    <w:bookmarkEnd w:id="21"/>
    <w:p>
      <w:pPr>
        <w:pStyle w:val="BodyText"/>
      </w:pPr>
      <w:r>
        <w:t xml:space="preserve">The city of Bogotá has emerged as the undisputed epicenter of the Colombian film industry, serving as both a production hub and a narrative backdrop for a new generation of filmmakers. This annotated bibliography compiles essential resources regarding the film director within this specific context. It explores how directors in Bogotá navigate the intersection of artistic vision, state funding mechanisms like Proimágenes Colombia, and the complex socio-political landscape of the capital. The selected works provide a comprehensive overview of the director's role in shaping contemporary Colombian identity through cinema.</w:t>
      </w:r>
    </w:p>
    <w:p>
      <w:pPr>
        <w:pStyle w:val="BodyText"/>
      </w:pPr>
      <w:r>
        <w:t xml:space="preserve"> </w:t>
      </w:r>
      <w:r>
        <w:t xml:space="preserve">García, A. (2019).</w:t>
      </w:r>
      <w:r>
        <w:t xml:space="preserve"> </w:t>
      </w:r>
      <w:r>
        <w:rPr>
          <w:iCs/>
          <w:i/>
        </w:rPr>
        <w:t xml:space="preserve">The New Wave: Colombian Cinema in the 21st Century</w:t>
      </w:r>
      <w:r>
        <w:t xml:space="preserve">. Bogotá: Editorial Planeta.</w:t>
      </w:r>
      <w:r>
        <w:t xml:space="preserve"> </w:t>
      </w:r>
    </w:p>
    <w:p>
      <w:pPr>
        <w:pStyle w:val="BodyText"/>
      </w:pPr>
      <w:r>
        <w:t xml:space="preserve">This seminal text provides a critical analysis of the resurgence of Colombian cinema, with a specific focus on the director as a cultural architect. García examines how directors based in Bogotá have moved away from traditional narrative structures to embrace a more visceral, urban realism. The book is particularly valuable for understanding the "Bogotá School" of directing, which utilizes the city's topography and social stratification as active characters in the film. It details the transition from the violent narratives of the 1990s to the nuanced, psychological dramas prevalent in the capital today.</w:t>
      </w:r>
    </w:p>
    <w:p>
      <w:pPr>
        <w:pStyle w:val="BodyText"/>
      </w:pPr>
      <w:r>
        <w:t xml:space="preserve"> </w:t>
      </w:r>
      <w:r>
        <w:t xml:space="preserve">Proimágenes Colombia. (2021).</w:t>
      </w:r>
      <w:r>
        <w:t xml:space="preserve"> </w:t>
      </w:r>
      <w:r>
        <w:rPr>
          <w:iCs/>
          <w:i/>
        </w:rPr>
        <w:t xml:space="preserve">Annual Report: The State of the Film Industry in Bogotá</w:t>
      </w:r>
      <w:r>
        <w:t xml:space="preserve">. Retrieved from www.proimagenescolombia.co.</w:t>
      </w:r>
      <w:r>
        <w:t xml:space="preserve"> </w:t>
      </w:r>
    </w:p>
    <w:p>
      <w:pPr>
        <w:pStyle w:val="BodyText"/>
      </w:pPr>
      <w:r>
        <w:t xml:space="preserve">As the primary government agency supporting the audiovisual sector, Proimágenes Colombia offers indispensable data for any study of the film director in the region. This report outlines the funding landscape, tax incentives, and production statistics specific to Bogotá. It highlights the increasing number of local directors securing international co-productions while filming in the capital. The document is crucial for understanding the economic realities that shape a director's creative decisions, including the logistical advantages of Bogotá's infrastructure compared to other regions in Colombia.</w:t>
      </w:r>
    </w:p>
    <w:p>
      <w:pPr>
        <w:pStyle w:val="BodyText"/>
      </w:pPr>
      <w:r>
        <w:t xml:space="preserve"> </w:t>
      </w:r>
      <w:r>
        <w:t xml:space="preserve">Martínez, L. (2018).</w:t>
      </w:r>
      <w:r>
        <w:t xml:space="preserve"> </w:t>
      </w:r>
      <w:r>
        <w:rPr>
          <w:iCs/>
          <w:i/>
        </w:rPr>
        <w:t xml:space="preserve">Urban Shadows: Directing in the Metropolis</w:t>
      </w:r>
      <w:r>
        <w:t xml:space="preserve">. Bogotá: Universidad de los Andes Press.</w:t>
      </w:r>
      <w:r>
        <w:t xml:space="preserve"> </w:t>
      </w:r>
    </w:p>
    <w:p>
      <w:pPr>
        <w:pStyle w:val="BodyText"/>
      </w:pPr>
      <w:r>
        <w:t xml:space="preserve">Martínez explores the aesthetic challenges faced by directors working within the dense urban environment of Bogotá. The text argues that the director in this context must act as an urban planner, navigating the city's chaotic traffic, diverse neighborhoods, and verticality. Through case studies of recent award-winning films shot in the city, the author demonstrates how directors manipulate light and space to reflect the isolation and connectivity of Bogotá's residents. This resource is essential for analyzing the visual language unique to Bogotá-based direction.</w:t>
      </w:r>
    </w:p>
    <w:p>
      <w:pPr>
        <w:pStyle w:val="BodyText"/>
      </w:pPr>
      <w:r>
        <w:t xml:space="preserve"> </w:t>
      </w:r>
      <w:r>
        <w:t xml:space="preserve">Rodríguez, C. (2020).</w:t>
      </w:r>
      <w:r>
        <w:t xml:space="preserve"> </w:t>
      </w:r>
      <w:r>
        <w:rPr>
          <w:iCs/>
          <w:i/>
        </w:rPr>
        <w:t xml:space="preserve">Memory and Reconciliation: The Director's Lens on Post-Conflict Colombia</w:t>
      </w:r>
      <w:r>
        <w:t xml:space="preserve">. Bogotá: Editorial Norma.</w:t>
      </w:r>
      <w:r>
        <w:t xml:space="preserve"> </w:t>
      </w:r>
    </w:p>
    <w:p>
      <w:pPr>
        <w:pStyle w:val="BodyText"/>
      </w:pPr>
      <w:r>
        <w:t xml:space="preserve">This work investigates the ethical and narrative responsibilities of the film director in a country emerging from decades of conflict. Rodríguez focuses on how Bogotá-based filmmakers interpret the peace process and the displacement of rural populations into the capital. The book analyzes the director's role in mediating collective memory, arguing that cinema in Bogotá has become a primary site for national dialogue. It provides a deep dive into the socio-political weight carried by the director's chair in contemporary Colombia.</w:t>
      </w:r>
    </w:p>
    <w:p>
      <w:pPr>
        <w:pStyle w:val="BodyText"/>
      </w:pPr>
      <w:r>
        <w:t xml:space="preserve"> </w:t>
      </w:r>
      <w:r>
        <w:t xml:space="preserve">Serna, J. (2017).</w:t>
      </w:r>
      <w:r>
        <w:t xml:space="preserve"> </w:t>
      </w:r>
      <w:r>
        <w:rPr>
          <w:iCs/>
          <w:i/>
        </w:rPr>
        <w:t xml:space="preserve">From Script to Screen: The Production Ecosystem of Bogotá</w:t>
      </w:r>
      <w:r>
        <w:t xml:space="preserve">. Bogotá: Cinecolombia Magazine Archives.</w:t>
      </w:r>
      <w:r>
        <w:t xml:space="preserve"> </w:t>
      </w:r>
    </w:p>
    <w:p>
      <w:pPr>
        <w:pStyle w:val="BodyText"/>
      </w:pPr>
      <w:r>
        <w:t xml:space="preserve">Serna offers a practical, behind-the-scenes look at the collaborative nature of filmmaking in Bogotá. The article series details the relationship between the director and the highly skilled technical crews available in the city. It emphasizes that the modern Colombian director in Bogotá is not an isolated auteur but a leader within a robust industrial ecosystem. The text covers the logistical nuances of shooting in the city, including permits, location scouting in historic districts like La Candelaria, and the integration of local talent.</w:t>
      </w:r>
    </w:p>
    <w:p>
      <w:pPr>
        <w:pStyle w:val="BodyText"/>
      </w:pPr>
      <w:r>
        <w:t xml:space="preserve"> </w:t>
      </w:r>
      <w:r>
        <w:t xml:space="preserve">Torres, M. (2022).</w:t>
      </w:r>
      <w:r>
        <w:t xml:space="preserve"> </w:t>
      </w:r>
      <w:r>
        <w:rPr>
          <w:iCs/>
          <w:i/>
        </w:rPr>
        <w:t xml:space="preserve">Digital Frontiers: Independent Filmmaking in Bogotá</w:t>
      </w:r>
      <w:r>
        <w:t xml:space="preserve">. Bogotá: Universidad Nacional de Colombia.</w:t>
      </w:r>
      <w:r>
        <w:t xml:space="preserve"> </w:t>
      </w:r>
    </w:p>
    <w:p>
      <w:pPr>
        <w:pStyle w:val="BodyText"/>
      </w:pPr>
      <w:r>
        <w:t xml:space="preserve">Torres examines the rise of independent directors in Bogotá who operate outside the traditional studio system. The study highlights how digital technology has democratized filmmaking in the capital, allowing new voices to tell stories that challenge mainstream narratives. The author discusses the role of film festivals in Bogotá, such as the Bogotá Film Festival, as crucial platforms for these directors to gain visibility. This resource is vital for understanding the grassroots movement reshaping the definition of the film director in Colombia.</w:t>
      </w:r>
    </w:p>
    <w:p>
      <w:pPr>
        <w:pStyle w:val="BodyText"/>
      </w:pPr>
      <w:r>
        <w:t xml:space="preserve"> </w:t>
      </w:r>
      <w:r>
        <w:t xml:space="preserve">Vega, P. (2019).</w:t>
      </w:r>
      <w:r>
        <w:t xml:space="preserve"> </w:t>
      </w:r>
      <w:r>
        <w:rPr>
          <w:iCs/>
          <w:i/>
        </w:rPr>
        <w:t xml:space="preserve">Soundscapes of the Capital: Audio Direction in Colombian Cinema</w:t>
      </w:r>
      <w:r>
        <w:t xml:space="preserve">. Bogotá: Editorial Pontificia Universidad Javeriana.</w:t>
      </w:r>
      <w:r>
        <w:t xml:space="preserve"> </w:t>
      </w:r>
    </w:p>
    <w:p>
      <w:pPr>
        <w:pStyle w:val="BodyText"/>
      </w:pPr>
      <w:r>
        <w:t xml:space="preserve">While often overlooked, the director's control over sound is a critical aspect of cinematic storytelling. Vega focuses on how directors in Bogotá incorporate the unique acoustic environment of the city—from the hum of the TransMilenio to the silence of the high-altitude Andes—into their films. The book argues that the Bogotá director uses sound to create a sense of place that is immediately recognizable to local audiences while remaining evocative for international viewers. It expands the definition of direction to include auditory world-building.</w:t>
      </w:r>
    </w:p>
    <w:p>
      <w:pPr>
        <w:pStyle w:val="BodyText"/>
      </w:pPr>
      <w:r>
        <w:t xml:space="preserve"> </w:t>
      </w:r>
    </w:p>
    <w:p>
      <w:pPr>
        <w:pStyle w:val="BodyText"/>
      </w:pPr>
      <w:r>
        <w:rPr>
          <w:iCs/>
          <w:i/>
        </w:rPr>
        <w:t xml:space="preserve">Note: This bibliography serves as a foundational resource for students, researchers, and industry professionals interested in the intersection of film direction, urban culture, and national identity in Bogotá, Colombia. The selected works collectively illustrate the dynamic and evolving nature of the director's role in one of Latin America's most vibrant cinematic landscapes.</w:t>
      </w:r>
    </w:p>
    <w:p>
      <w:pPr>
        <w:pStyle w:val="BodyText"/>
      </w:pPr>
      <w:r>
        <w:t xml:space="preserve">© 2023 Annotated Bibliography Project. All rights reserved. Generated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Bogotá, Colombia</dc:title>
  <dc:creator/>
  <dc:language>en</dc:language>
  <cp:keywords/>
  <dcterms:created xsi:type="dcterms:W3CDTF">2026-08-07T05:33:10Z</dcterms:created>
  <dcterms:modified xsi:type="dcterms:W3CDTF">2026-08-07T05:33:10Z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