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Medellín,</w:t>
      </w:r>
      <w:r>
        <w:t xml:space="preserve"> </w:t>
      </w:r>
      <w:r>
        <w:t xml:space="preserve">Colombia</w:t>
      </w:r>
    </w:p>
    <w:bookmarkStart w:id="21" w:name="annotated-bibliography"/>
    <w:p>
      <w:pPr>
        <w:pStyle w:val="Heading1"/>
      </w:pPr>
      <w:r>
        <w:t xml:space="preserve">Annotated Bibliography</w:t>
      </w:r>
    </w:p>
    <w:bookmarkStart w:id="20" w:name="X031987801e78a13e9baea3457e043d92d6fe58f"/>
    <w:p>
      <w:pPr>
        <w:pStyle w:val="Heading2"/>
      </w:pPr>
      <w:r>
        <w:t xml:space="preserve">Topic: The Role and Evolution of the Film Director in Medellín, Colombia</w:t>
      </w:r>
    </w:p>
    <w:p>
      <w:pPr>
        <w:pStyle w:val="FirstParagraph"/>
      </w:pPr>
      <w:r>
        <w:rPr>
          <w:bCs/>
          <w:b/>
        </w:rPr>
        <w:t xml:space="preserve">Context:</w:t>
      </w:r>
      <w:r>
        <w:t xml:space="preserve"> </w:t>
      </w:r>
      <w:r>
        <w:t xml:space="preserve">Cinematic production, cultural identity, and urban transformation in the Antioquian capital.</w:t>
      </w:r>
    </w:p>
    <w:bookmarkEnd w:id="20"/>
    <w:bookmarkEnd w:id="21"/>
    <w:p>
      <w:pPr>
        <w:pStyle w:val="BodyText"/>
      </w:pPr>
      <w:r>
        <w:t xml:space="preserve">This annotated bibliography compiles essential resources regarding the profession of the film director within the specific cultural and geographical context of Medellín, Colombia. As Medellín has transitioned from a city known for conflict to a global hub of innovation and culture, its cinematic landscape has evolved significantly. The film director in this region serves not only as an artistic visionary but also as a chronicler of social change, a promoter of local talent, and a key player in the city's creative economy. The following entries explore the historical, sociological, and industrial aspects of directing film in Medellín, highlighting the unique challenges and opportunities presented by the city's topography, history, and vibrant cultural scene.</w:t>
      </w:r>
    </w:p>
    <w:p>
      <w:pPr>
        <w:pStyle w:val="BodyText"/>
      </w:pPr>
      <w:r>
        <w:t xml:space="preserve"> </w:t>
      </w:r>
      <w:r>
        <w:t xml:space="preserve">García, L. (2019).</w:t>
      </w:r>
      <w:r>
        <w:t xml:space="preserve"> </w:t>
      </w:r>
      <w:r>
        <w:rPr>
          <w:iCs/>
          <w:i/>
        </w:rPr>
        <w:t xml:space="preserve">Medellín: A City of Frames: The Visual Narrative of the Antioquian Director</w:t>
      </w:r>
      <w:r>
        <w:t xml:space="preserve">. Editorial Universidad de Antioquia.</w:t>
      </w:r>
      <w:r>
        <w:t xml:space="preserve"> </w:t>
      </w:r>
    </w:p>
    <w:p>
      <w:pPr>
        <w:pStyle w:val="BodyText"/>
      </w:pPr>
      <w:r>
        <w:t xml:space="preserve">This seminal work by local scholar Luis García provides a comprehensive analysis of how the physical landscape of Medellín influences the aesthetic choices of its directors. García argues that the steep topography and the contrast between the affluent north and the marginalized comunas in the south create a unique visual language. For a film director working in Medellín, understanding this spatial dichotomy is crucial. The book offers case studies of prominent directors who have utilized the city's architecture and urban planning as narrative devices. It is an essential resource for understanding the "Medellín look" and how directors navigate the city's complex geography to tell authentic stories.</w:t>
      </w:r>
    </w:p>
    <w:p>
      <w:pPr>
        <w:pStyle w:val="BodyText"/>
      </w:pPr>
      <w:r>
        <w:t xml:space="preserve"> </w:t>
      </w:r>
      <w:r>
        <w:t xml:space="preserve">Rodríguez, M., &amp; Pérez, J. (2021).</w:t>
      </w:r>
      <w:r>
        <w:t xml:space="preserve"> </w:t>
      </w:r>
      <w:r>
        <w:rPr>
          <w:iCs/>
          <w:i/>
        </w:rPr>
        <w:t xml:space="preserve">From Conflict to Cinema: The New Wave of Colombian Filmmaking</w:t>
      </w:r>
      <w:r>
        <w:t xml:space="preserve">. Bogotá: CineColombia Press.</w:t>
      </w:r>
      <w:r>
        <w:t xml:space="preserve"> </w:t>
      </w:r>
    </w:p>
    <w:p>
      <w:pPr>
        <w:pStyle w:val="BodyText"/>
      </w:pPr>
      <w:r>
        <w:t xml:space="preserve">While covering the national scope, this text dedicates a significant chapter to the emergence of a new generation of directors in Medellín post-2000. It examines how the reduction in violence allowed for a shift in thematic focus from pure tragedy to nuanced social realism and even comedy. The authors interview several directors based in Medellín who discuss the logistical and emotional challenges of filming in a city still healing from its past. This source is vital for understanding the sociopolitical responsibility often felt by directors in the region and how they balance commercial viability with social commentary.</w:t>
      </w:r>
    </w:p>
    <w:p>
      <w:pPr>
        <w:pStyle w:val="BodyText"/>
      </w:pPr>
      <w:r>
        <w:t xml:space="preserve"> </w:t>
      </w:r>
      <w:r>
        <w:t xml:space="preserve">Instituto Colombiano de Cine (Colcine). (2022).</w:t>
      </w:r>
      <w:r>
        <w:t xml:space="preserve"> </w:t>
      </w:r>
      <w:r>
        <w:rPr>
          <w:iCs/>
          <w:i/>
        </w:rPr>
        <w:t xml:space="preserve">Annual Report on Regional Production Hubs: The Medellín Advantage</w:t>
      </w:r>
      <w:r>
        <w:t xml:space="preserve">. Retrieved from www.colcine.gov.co</w:t>
      </w:r>
      <w:r>
        <w:t xml:space="preserve"> </w:t>
      </w:r>
    </w:p>
    <w:p>
      <w:pPr>
        <w:pStyle w:val="BodyText"/>
      </w:pPr>
      <w:r>
        <w:t xml:space="preserve">This official government report provides critical data on the film industry infrastructure in Medellín. It details the incentives available to directors and producers, the availability of local crews, and the growth of sound stages in the city. For a film director considering Medellín as a production base, this document is indispensable. It highlights the city's transformation into a competitive hub within Latin America, offering insights into funding mechanisms, tax breaks, and the professionalization of the technical workforce. It underscores the economic reality of directing in the city today.</w:t>
      </w:r>
    </w:p>
    <w:p>
      <w:pPr>
        <w:pStyle w:val="BodyText"/>
      </w:pPr>
      <w:r>
        <w:t xml:space="preserve"> </w:t>
      </w:r>
      <w:r>
        <w:t xml:space="preserve">Martínez, S. (2018).</w:t>
      </w:r>
      <w:r>
        <w:t xml:space="preserve"> </w:t>
      </w:r>
      <w:r>
        <w:rPr>
          <w:iCs/>
          <w:i/>
        </w:rPr>
        <w:t xml:space="preserve">Voices from the Comunas: Documentary Directing in Medellín</w:t>
      </w:r>
      <w:r>
        <w:t xml:space="preserve">. Journal of Latin American Cultural Studies, 27(3), 345-362.</w:t>
      </w:r>
      <w:r>
        <w:t xml:space="preserve"> </w:t>
      </w:r>
    </w:p>
    <w:p>
      <w:pPr>
        <w:pStyle w:val="BodyText"/>
      </w:pPr>
      <w:r>
        <w:t xml:space="preserve">Martínez focuses specifically on the documentary genre, which has been a powerful tool for directors in Medellín to give voice to marginalized communities. The article explores the ethical considerations directors face when filming in areas historically affected by drug trafficking and urban violence. It emphasizes the importance of community engagement and trust-building as part of the director's role. This source is particularly relevant for directors interested in social impact cinema, offering a framework for ethical storytelling that respects the dignity of the subjects while capturing the raw reality of life in Medellín's hillside neighborhoods.</w:t>
      </w:r>
    </w:p>
    <w:p>
      <w:pPr>
        <w:pStyle w:val="BodyText"/>
      </w:pPr>
      <w:r>
        <w:t xml:space="preserve"> </w:t>
      </w:r>
      <w:r>
        <w:t xml:space="preserve">Torres, A. (2020).</w:t>
      </w:r>
      <w:r>
        <w:t xml:space="preserve"> </w:t>
      </w:r>
      <w:r>
        <w:rPr>
          <w:iCs/>
          <w:i/>
        </w:rPr>
        <w:t xml:space="preserve">The Festival Circuit: How FICMEC Shapes the Medellín Director</w:t>
      </w:r>
      <w:r>
        <w:t xml:space="preserve">. Medellín: Cultural Press.</w:t>
      </w:r>
      <w:r>
        <w:t xml:space="preserve"> </w:t>
      </w:r>
    </w:p>
    <w:p>
      <w:pPr>
        <w:pStyle w:val="BodyText"/>
      </w:pPr>
      <w:r>
        <w:t xml:space="preserve">This book analyzes the impact of the Medellín International Film Festival (FICMEC) on the local directing community. Torres argues that the festival serves as a crucial networking platform and educational space for emerging directors. It provides a venue for local films to be screened alongside international works, fostering a sense of global connectivity. The text includes profiles of directors who launched their careers through the festival's workshops and competitions. It is a key resource for understanding the institutional support systems available to directors in Medellín and the role of festivals in shaping artistic identity.</w:t>
      </w:r>
    </w:p>
    <w:p>
      <w:pPr>
        <w:pStyle w:val="BodyText"/>
      </w:pPr>
      <w:r>
        <w:t xml:space="preserve"> </w:t>
      </w:r>
      <w:r>
        <w:t xml:space="preserve">López, R. (2023).</w:t>
      </w:r>
      <w:r>
        <w:t xml:space="preserve"> </w:t>
      </w:r>
      <w:r>
        <w:rPr>
          <w:iCs/>
          <w:i/>
        </w:rPr>
        <w:t xml:space="preserve">Urban Transformation and Cinematic Memory: Directing in a Changing Medellín</w:t>
      </w:r>
      <w:r>
        <w:t xml:space="preserve">. Urban Studies Quarterly, 15(2), 112-129.</w:t>
      </w:r>
      <w:r>
        <w:t xml:space="preserve"> </w:t>
      </w:r>
    </w:p>
    <w:p>
      <w:pPr>
        <w:pStyle w:val="BodyText"/>
      </w:pPr>
      <w:r>
        <w:t xml:space="preserve">López explores the tension between rapid urban development and the preservation of cultural memory in film. As Medellín modernizes, many iconic locations are disappearing, posing a challenge for directors who wish to depict the city's history accurately. The article discusses how directors are using archival footage and set design to recreate the "old Medellín" while also capturing its futuristic aspirations. This source is highly relevant for directors concerned with historical accuracy and the representation of the city's evolving identity. It highlights the director's role as a guardian of collective memory in the face of urban erasure.</w:t>
      </w:r>
    </w:p>
    <w:p>
      <w:pPr>
        <w:pStyle w:val="BodyText"/>
      </w:pPr>
      <w:r>
        <w:t xml:space="preserve"> </w:t>
      </w:r>
      <w:r>
        <w:t xml:space="preserve">Sánchez, C. (2017).</w:t>
      </w:r>
      <w:r>
        <w:t xml:space="preserve"> </w:t>
      </w:r>
      <w:r>
        <w:rPr>
          <w:iCs/>
          <w:i/>
        </w:rPr>
        <w:t xml:space="preserve">Women Directors in Antioquia: Breaking Barriers in a Male-Dominated Industry</w:t>
      </w:r>
      <w:r>
        <w:t xml:space="preserve">. Bogotá: Gender and Media Studies.</w:t>
      </w:r>
      <w:r>
        <w:t xml:space="preserve"> </w:t>
      </w:r>
    </w:p>
    <w:p>
      <w:pPr>
        <w:pStyle w:val="BodyText"/>
      </w:pPr>
      <w:r>
        <w:t xml:space="preserve">This study focuses on the experiences of female film directors in Medellín and the broader Antioquia region. It addresses the gender disparities in hiring, funding, and recognition within the local industry. Sánchez interviews several pioneering women directors who have navigated these challenges to produce critically acclaimed work. The book provides valuable insights into the specific obstacles faced by women in the region and the strategies they employ to succeed. It is an important resource for promoting diversity and inclusion in the Medellín film scene and understanding the diverse perspectives that female directors bring to the portrayal of the city.</w:t>
      </w:r>
    </w:p>
    <w:p>
      <w:pPr>
        <w:pStyle w:val="BodyText"/>
      </w:pPr>
      <w:r>
        <w:t xml:space="preserve"> </w:t>
      </w:r>
      <w:r>
        <w:t xml:space="preserve">Universidad de Medellín. (2021).</w:t>
      </w:r>
      <w:r>
        <w:t xml:space="preserve"> </w:t>
      </w:r>
      <w:r>
        <w:rPr>
          <w:iCs/>
          <w:i/>
        </w:rPr>
        <w:t xml:space="preserve">Curriculum Vitae of the City: Film Education and Professional Development</w:t>
      </w:r>
      <w:r>
        <w:t xml:space="preserve">. Medellín: UM Publications.</w:t>
      </w:r>
      <w:r>
        <w:t xml:space="preserve"> </w:t>
      </w:r>
    </w:p>
    <w:p>
      <w:pPr>
        <w:pStyle w:val="BodyText"/>
      </w:pPr>
      <w:r>
        <w:t xml:space="preserve">This publication outlines the academic programs and training opportunities available for aspiring film directors in Medellín. It details the curriculum of local universities and film schools, emphasizing the blend of theoretical knowledge and practical skills. The document also highlights partnerships between educational institutions and the local film industry, which provide students with real-world experience. For anyone looking to train as a film director in Medellín, this source offers a clear roadmap of the educational landscape and the professional pathways available within the city's growing creative ecosystem.</w:t>
      </w:r>
    </w:p>
    <w:p>
      <w:pPr>
        <w:pStyle w:val="BodyText"/>
      </w:pPr>
      <w:r>
        <w:t xml:space="preserve">Document generated for educational and informational purposes regarding the film industry in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Medellín, Colombia</dc:title>
  <dc:creator/>
  <dc:language>en</dc:language>
  <cp:keywords/>
  <dcterms:created xsi:type="dcterms:W3CDTF">2026-08-07T05:33:00Z</dcterms:created>
  <dcterms:modified xsi:type="dcterms:W3CDTF">2026-08-07T05:33:00Z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