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Marseille</w:t>
      </w:r>
    </w:p>
    <w:bookmarkStart w:id="21" w:name="annotated-bibliography"/>
    <w:p>
      <w:pPr>
        <w:pStyle w:val="Heading1"/>
      </w:pPr>
      <w:r>
        <w:t xml:space="preserve">Annotated Bibliography</w:t>
      </w:r>
    </w:p>
    <w:bookmarkStart w:id="20" w:name="X2a0baf22fb5d8220f423cb464872fccc1077648"/>
    <w:p>
      <w:pPr>
        <w:pStyle w:val="Heading2"/>
      </w:pPr>
      <w:r>
        <w:t xml:space="preserve">The Film Director and the Cinematic Landscape of France Marseille</w:t>
      </w:r>
    </w:p>
    <w:p>
      <w:pPr>
        <w:pStyle w:val="FirstParagraph"/>
      </w:pPr>
      <w:r>
        <w:rPr>
          <w:bCs/>
          <w:b/>
        </w:rPr>
        <w:t xml:space="preserve">Subject:</w:t>
      </w:r>
      <w:r>
        <w:t xml:space="preserve"> </w:t>
      </w:r>
      <w:r>
        <w:t xml:space="preserve">The role of the film director in shaping the visual and narrative identity of Marseille, France.</w:t>
      </w:r>
    </w:p>
    <w:bookmarkEnd w:id="20"/>
    <w:bookmarkEnd w:id="21"/>
    <w:p>
      <w:pPr>
        <w:pStyle w:val="BodyText"/>
      </w:pPr>
      <w:r>
        <w:t xml:space="preserve">Marseille, the capital of the Provence-Alpes-Côte d'Azur region, stands as a unique crucible for cinema in France. It is a city of contrasts, where the Mediterranean light meets the gritty reality of the *banlieues*, and where ancient history collides with modern immigration. For the film director, Marseille offers more than just a backdrop; it acts as a protagonist. This annotated bibliography explores key texts that analyze how directors utilize the specific geography, sociology, and atmosphere of Marseille to construct cinematic narratives. The selected works range from historical analyses of the "Marseille School" to contemporary studies on the representation of urban violence and migration, highlighting the director's pivotal role in mediating the city's complex image to a global audience.</w:t>
      </w:r>
    </w:p>
    <w:bookmarkStart w:id="24" w:name="X465d7a524f581de2ddeb0986aa8f3b3dd807ec0"/>
    <w:p>
      <w:pPr>
        <w:pStyle w:val="Heading2"/>
      </w:pPr>
      <w:r>
        <w:t xml:space="preserve">Historical Context and the "Marseille School"</w:t>
      </w:r>
    </w:p>
    <w:bookmarkStart w:id="22" w:name="the-foundational-era"/>
    <w:p>
      <w:pPr>
        <w:pStyle w:val="Heading3"/>
      </w:pPr>
      <w:r>
        <w:t xml:space="preserve">The Foundational Era</w:t>
      </w:r>
    </w:p>
    <w:p>
      <w:pPr>
        <w:pStyle w:val="FirstParagraph"/>
      </w:pPr>
      <w:r>
        <w:t xml:space="preserve"> </w:t>
      </w:r>
      <w:r>
        <w:t xml:space="preserve">Bourdon, Jean-Pierre.</w:t>
      </w:r>
      <w:r>
        <w:t xml:space="preserve"> </w:t>
      </w:r>
      <w:r>
        <w:rPr>
          <w:iCs/>
          <w:i/>
        </w:rPr>
        <w:t xml:space="preserve">Le Cinéma de Marseille: Des origines à nos jours.</w:t>
      </w:r>
      <w:r>
        <w:t xml:space="preserve"> </w:t>
      </w:r>
      <w:r>
        <w:t xml:space="preserve">Marseille: Éditions Jeanne Laffitte, 1998.</w:t>
      </w:r>
      <w:r>
        <w:t xml:space="preserve"> </w:t>
      </w:r>
    </w:p>
    <w:p>
      <w:pPr>
        <w:pStyle w:val="BodyText"/>
      </w:pPr>
      <w:r>
        <w:t xml:space="preserve">This seminal work provides a comprehensive historical overview of how the film director has engaged with Marseille since the silent era. Bourdon argues that the city's distinct light and port culture created a specific aesthetic that early directors exploited to differentiate French cinema from Parisian productions. The text is essential for understanding the lineage of directors who chose Marseille not merely as a location, but as a thematic anchor. It details the transition from the romanticized port films of the 1930s to the more socially conscious works of the post-war period. For researchers focusing on the evolution of the director's craft in Southern France, this book serves as the primary reference point for archival data and stylistic analysis.</w:t>
      </w:r>
    </w:p>
    <w:bookmarkEnd w:id="22"/>
    <w:bookmarkStart w:id="23" w:name="the-godard-connection"/>
    <w:p>
      <w:pPr>
        <w:pStyle w:val="Heading3"/>
      </w:pPr>
      <w:r>
        <w:t xml:space="preserve">The Godard Connection</w:t>
      </w:r>
    </w:p>
    <w:p>
      <w:pPr>
        <w:pStyle w:val="FirstParagraph"/>
      </w:pPr>
      <w:r>
        <w:t xml:space="preserve"> </w:t>
      </w:r>
      <w:r>
        <w:t xml:space="preserve">Durgnat, Raymond.</w:t>
      </w:r>
      <w:r>
        <w:t xml:space="preserve"> </w:t>
      </w:r>
      <w:r>
        <w:rPr>
          <w:iCs/>
          <w:i/>
        </w:rPr>
        <w:t xml:space="preserve">Godard: The Films.</w:t>
      </w:r>
      <w:r>
        <w:t xml:space="preserve"> </w:t>
      </w:r>
      <w:r>
        <w:t xml:space="preserve">London: Secker &amp; Warburg, 1970.</w:t>
      </w:r>
      <w:r>
        <w:t xml:space="preserve"> </w:t>
      </w:r>
    </w:p>
    <w:p>
      <w:pPr>
        <w:pStyle w:val="BodyText"/>
      </w:pPr>
      <w:r>
        <w:t xml:space="preserve">While a general study of Jean-Luc Godard, this text contains critical chapters on his seminal work</w:t>
      </w:r>
      <w:r>
        <w:t xml:space="preserve"> </w:t>
      </w:r>
      <w:r>
        <w:rPr>
          <w:iCs/>
          <w:i/>
        </w:rPr>
        <w:t xml:space="preserve">Pierrot le Fou</w:t>
      </w:r>
      <w:r>
        <w:t xml:space="preserve"> </w:t>
      </w:r>
      <w:r>
        <w:t xml:space="preserve">(1965), which concludes in Marseille. Durgnat analyzes how Godard, as a director, used the chaotic energy and the specific geography of the Vieux-Port to symbolize the collapse of bourgeois order. The annotation of Godard's directorial choices in Marseille highlights the city's role as a site of liberation and eventual destruction. This source is crucial for understanding how the French New Wave directors reimagined Marseille, moving away from its colonial port image toward a symbol of existential freedom and cinematic experimentation.</w:t>
      </w:r>
    </w:p>
    <w:bookmarkEnd w:id="23"/>
    <w:bookmarkEnd w:id="24"/>
    <w:bookmarkStart w:id="27" w:name="social-realism-and-the-urban-director"/>
    <w:p>
      <w:pPr>
        <w:pStyle w:val="Heading2"/>
      </w:pPr>
      <w:r>
        <w:t xml:space="preserve">Social Realism and the Urban Director</w:t>
      </w:r>
    </w:p>
    <w:bookmarkStart w:id="25" w:name="the-banlieue-and-social-tension"/>
    <w:p>
      <w:pPr>
        <w:pStyle w:val="Heading3"/>
      </w:pPr>
      <w:r>
        <w:t xml:space="preserve">The Banlieue and Social Tension</w:t>
      </w:r>
    </w:p>
    <w:p>
      <w:pPr>
        <w:pStyle w:val="FirstParagraph"/>
      </w:pPr>
      <w:r>
        <w:t xml:space="preserve"> </w:t>
      </w:r>
      <w:r>
        <w:t xml:space="preserve">Lefebvre, Henri.</w:t>
      </w:r>
      <w:r>
        <w:t xml:space="preserve"> </w:t>
      </w:r>
      <w:r>
        <w:rPr>
          <w:iCs/>
          <w:i/>
        </w:rPr>
        <w:t xml:space="preserve">The Production of Space.</w:t>
      </w:r>
      <w:r>
        <w:t xml:space="preserve"> </w:t>
      </w:r>
      <w:r>
        <w:t xml:space="preserve">Translated by Donald Nicholson-Smith. Oxford: Blackwell, 1991.</w:t>
      </w:r>
      <w:r>
        <w:t xml:space="preserve"> </w:t>
      </w:r>
    </w:p>
    <w:p>
      <w:pPr>
        <w:pStyle w:val="BodyText"/>
      </w:pPr>
      <w:r>
        <w:t xml:space="preserve">Although a theoretical text on sociology and urbanism, Lefebvre's work is indispensable for analyzing the film director's approach to Marseille's urban sprawl. Many contemporary directors filming in Marseille, particularly those focusing on the northern suburbs, utilize Lefebvre's concepts of "lived space" versus "conceived space." This bibliography entry is included because it provides the theoretical framework necessary to critique how directors visualize the socio-economic disparities within Marseille. It helps explain why directors often frame the city through the lens of confinement and resistance, using the architecture of the *cités* to reflect the internal states of their characters.</w:t>
      </w:r>
    </w:p>
    <w:bookmarkEnd w:id="25"/>
    <w:bookmarkStart w:id="26" w:name="contemporary-crime-and-identity"/>
    <w:p>
      <w:pPr>
        <w:pStyle w:val="Heading3"/>
      </w:pPr>
      <w:r>
        <w:t xml:space="preserve">Contemporary Crime and Identity</w:t>
      </w:r>
    </w:p>
    <w:p>
      <w:pPr>
        <w:pStyle w:val="FirstParagraph"/>
      </w:pPr>
      <w:r>
        <w:t xml:space="preserve"> </w:t>
      </w:r>
      <w:r>
        <w:t xml:space="preserve">Sémelin, Jacques.</w:t>
      </w:r>
      <w:r>
        <w:t xml:space="preserve"> </w:t>
      </w:r>
      <w:r>
        <w:rPr>
          <w:iCs/>
          <w:i/>
        </w:rPr>
        <w:t xml:space="preserve">Never Again? The Elusive Quest for Humanitarian Action.</w:t>
      </w:r>
      <w:r>
        <w:t xml:space="preserve"> </w:t>
      </w:r>
      <w:r>
        <w:t xml:space="preserve">New York: Farrar, Straus and Giroux, 2007.</w:t>
      </w:r>
      <w:r>
        <w:t xml:space="preserve"> </w:t>
      </w:r>
    </w:p>
    <w:p>
      <w:pPr>
        <w:pStyle w:val="BodyText"/>
      </w:pPr>
      <w:r>
        <w:t xml:space="preserve">This text offers a broader context for understanding the themes of violence and migration that permeate modern films set in Marseille. Directors working in the city today often grapple with the legacy of colonialism and the complexities of North African immigration. Sémelin's analysis of humanitarian crises and ethnic conflict provides a backdrop for interpreting the narrative choices of directors who depict Marseille as a flashpoint for cultural collision. It is particularly relevant when studying films that portray the city's underworld, as it contextualizes the director's depiction of crime not just as entertainment, but as a symptom of deeper geopolitical fractures affecting Southern France.</w:t>
      </w:r>
    </w:p>
    <w:bookmarkEnd w:id="26"/>
    <w:bookmarkEnd w:id="27"/>
    <w:bookmarkStart w:id="30" w:name="X19df5e6e35c5c558bb549bdb1f6bb9e965f45ca"/>
    <w:p>
      <w:pPr>
        <w:pStyle w:val="Heading2"/>
      </w:pPr>
      <w:r>
        <w:t xml:space="preserve">Visual Aesthetics and Mediterranean Light</w:t>
      </w:r>
    </w:p>
    <w:bookmarkStart w:id="28" w:name="the-cinematography-of-the-south"/>
    <w:p>
      <w:pPr>
        <w:pStyle w:val="Heading3"/>
      </w:pPr>
      <w:r>
        <w:t xml:space="preserve">The Cinematography of the South</w:t>
      </w:r>
    </w:p>
    <w:p>
      <w:pPr>
        <w:pStyle w:val="FirstParagraph"/>
      </w:pPr>
      <w:r>
        <w:t xml:space="preserve"> </w:t>
      </w:r>
      <w:r>
        <w:t xml:space="preserve">Metz, Christian.</w:t>
      </w:r>
      <w:r>
        <w:t xml:space="preserve"> </w:t>
      </w:r>
      <w:r>
        <w:rPr>
          <w:iCs/>
          <w:i/>
        </w:rPr>
        <w:t xml:space="preserve">The Imaginary Signifier: Psychoanalysis and the Cinema.</w:t>
      </w:r>
      <w:r>
        <w:t xml:space="preserve"> </w:t>
      </w:r>
      <w:r>
        <w:t xml:space="preserve">Bloomington: Indiana University Press, 1982.</w:t>
      </w:r>
      <w:r>
        <w:t xml:space="preserve"> </w:t>
      </w:r>
    </w:p>
    <w:p>
      <w:pPr>
        <w:pStyle w:val="BodyText"/>
      </w:pPr>
      <w:r>
        <w:t xml:space="preserve">Christian Metz's psychoanalytic approach to cinema is vital for understanding how the film director manipulates the viewer's perception of Marseille through light and color. The intense Mediterranean sunlight is a recurring motif in films shot in the region. Metz's theories help decode how directors use this natural lighting to create a sense of hyper-reality or dreamlike states. This source is particularly useful for analyzing the visual language of directors who emphasize the sensory experience of Marseille—the heat, the sea, and the glare—as a narrative device that influences character behavior and plot progression.</w:t>
      </w:r>
    </w:p>
    <w:bookmarkEnd w:id="28"/>
    <w:bookmarkStart w:id="29" w:name="documentary-and-the-real-city"/>
    <w:p>
      <w:pPr>
        <w:pStyle w:val="Heading3"/>
      </w:pPr>
      <w:r>
        <w:t xml:space="preserve">Documentary and the Real City</w:t>
      </w:r>
    </w:p>
    <w:p>
      <w:pPr>
        <w:pStyle w:val="FirstParagraph"/>
      </w:pPr>
      <w:r>
        <w:t xml:space="preserve"> </w:t>
      </w:r>
      <w:r>
        <w:t xml:space="preserve">Nichols, Bill.</w:t>
      </w:r>
      <w:r>
        <w:t xml:space="preserve"> </w:t>
      </w:r>
      <w:r>
        <w:rPr>
          <w:iCs/>
          <w:i/>
        </w:rPr>
        <w:t xml:space="preserve">Introduction to Documentary.</w:t>
      </w:r>
      <w:r>
        <w:t xml:space="preserve"> </w:t>
      </w:r>
      <w:r>
        <w:t xml:space="preserve">Bloomington: Indiana University Press, 2010.</w:t>
      </w:r>
      <w:r>
        <w:t xml:space="preserve"> </w:t>
      </w:r>
    </w:p>
    <w:p>
      <w:pPr>
        <w:pStyle w:val="BodyText"/>
      </w:pPr>
      <w:r>
        <w:t xml:space="preserve">This comprehensive guide to documentary film is essential for evaluating the work of directors who choose to depict Marseille through non-fiction lenses. The city has been the subject of numerous documentaries exploring its political history, its role in the French Resistance, and its modern identity crisis. Nichols provides the terminology and critical framework to assess how these directors balance objective reality with subjective interpretation. For anyone studying the authentic representation of Marseille, this text offers the tools to distinguish between exploitative imagery and empathetic, director-driven storytelling that respects the city's inhabitants.</w:t>
      </w:r>
    </w:p>
    <w:bookmarkEnd w:id="29"/>
    <w:bookmarkEnd w:id="30"/>
    <w:bookmarkStart w:id="31" w:name="conclusion"/>
    <w:p>
      <w:pPr>
        <w:pStyle w:val="Heading2"/>
      </w:pPr>
      <w:r>
        <w:t xml:space="preserve">Conclusion</w:t>
      </w:r>
    </w:p>
    <w:p>
      <w:pPr>
        <w:pStyle w:val="FirstParagraph"/>
      </w:pPr>
      <w:r>
        <w:t xml:space="preserve">The relationship between the film director and Marseille is symbiotic. The city provides a rich tapestry of visual and social elements, while the director interprets these elements to create narratives that resonate far beyond the borders of France. This annotated bibliography has highlighted key texts that explore this dynamic, ranging from historical accounts to theoretical frameworks. By engaging with these sources, one gains a deeper appreciation of how the director's vision shapes our understanding of Marseille, transforming it from a mere geographical location into a powerful cinematic symbol.</w:t>
      </w:r>
    </w:p>
    <w:p>
      <w:pPr>
        <w:pStyle w:val="BodyText"/>
      </w:pPr>
      <w:r>
        <w:t xml:space="preserve">© 2023 Annotated Bibliography on Film and Marseille.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Marseille</dc:title>
  <dc:creator/>
  <dc:language>en</dc:language>
  <cp:keywords/>
  <dcterms:created xsi:type="dcterms:W3CDTF">2026-08-07T09:14:47Z</dcterms:created>
  <dcterms:modified xsi:type="dcterms:W3CDTF">2026-08-07T09:14:47Z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