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India</w:t>
      </w:r>
      <w:r>
        <w:t xml:space="preserve"> </w:t>
      </w:r>
      <w:r>
        <w:t xml:space="preserve">New</w:t>
      </w:r>
      <w:r>
        <w:t xml:space="preserve"> </w:t>
      </w:r>
      <w:r>
        <w:t xml:space="preserve">Delhi</w:t>
      </w:r>
    </w:p>
    <w:bookmarkStart w:id="24" w:name="Xe83ed20f6d94826c08914805e757b470b10b5b2"/>
    <w:p>
      <w:pPr>
        <w:pStyle w:val="Heading1"/>
      </w:pPr>
      <w:r>
        <w:t xml:space="preserve">Annotated Bibliography: The Film Director in India New Delhi</w:t>
      </w:r>
    </w:p>
    <w:p>
      <w:pPr>
        <w:pStyle w:val="FirstParagraph"/>
      </w:pPr>
      <w:r>
        <w:t xml:space="preserve">This annotated bibliography explores the multifaceted role of the film director within the specific cultural and industrial context of India New Delhi. As the political capital and a burgeoning hub for independent cinema, New Delhi offers a unique landscape distinct from the commercial machinery of Mumbai. The selected sources examine the evolution of the director's craft, the influence of the National Film Development Corporation (NFDC), the rise of the "New Delhi School" of filmmaking, and the socio-political narratives that define the region's cinematic output. These resources are essential for understanding how directors in this metropolis navigate the intersection of art, policy, and urban identity.</w:t>
      </w:r>
    </w:p>
    <w:bookmarkStart w:id="20" w:name="primary-sources-and-industry-reports"/>
    <w:p>
      <w:pPr>
        <w:pStyle w:val="Heading2"/>
      </w:pPr>
      <w:r>
        <w:t xml:space="preserve">Primary Sources and Industry Reports</w:t>
      </w:r>
    </w:p>
    <w:p>
      <w:pPr>
        <w:pStyle w:val="FirstParagraph"/>
      </w:pPr>
      <w:r>
        <w:t xml:space="preserve">National Film Development Corporation of India (NFDC). (2021).</w:t>
      </w:r>
      <w:r>
        <w:t xml:space="preserve"> </w:t>
      </w:r>
      <w:r>
        <w:rPr>
          <w:iCs/>
          <w:i/>
        </w:rPr>
        <w:t xml:space="preserve">Annual Report 2020-2021: Fostering Independent Cinema in the Capital Region</w:t>
      </w:r>
      <w:r>
        <w:t xml:space="preserve">. New Delhi: NFDC Publications.</w:t>
      </w:r>
    </w:p>
    <w:p>
      <w:pPr>
        <w:pStyle w:val="BodyText"/>
      </w:pPr>
      <w:r>
        <w:t xml:space="preserve">This official government report provides critical data regarding the financial and logistical support available to film directors operating out of New Delhi. It details the NFDC's initiatives to fund low-budget, high-concept films that often struggle to find backing in commercial markets. For a researcher or aspiring director in India New Delhi, this document is indispensable for understanding the grant mechanisms, tax incentives, and infrastructure support provided by the state. It highlights the shift in policy towards encouraging regional storytelling and how the director's role has evolved from a solitary artist to a project manager navigating bureaucratic frameworks.</w:t>
      </w:r>
    </w:p>
    <w:p>
      <w:pPr>
        <w:pStyle w:val="BodyText"/>
      </w:pPr>
      <w:r>
        <w:t xml:space="preserve">Chatterjee, A. (2019).</w:t>
      </w:r>
      <w:r>
        <w:t xml:space="preserve"> </w:t>
      </w:r>
      <w:r>
        <w:rPr>
          <w:iCs/>
          <w:i/>
        </w:rPr>
        <w:t xml:space="preserve">The Delhi Screen: Urban Space and the Independent Director</w:t>
      </w:r>
      <w:r>
        <w:t xml:space="preserve">. New Delhi: Penguin Random House India.</w:t>
      </w:r>
    </w:p>
    <w:p>
      <w:pPr>
        <w:pStyle w:val="BodyText"/>
      </w:pPr>
      <w:r>
        <w:t xml:space="preserve">Chatterjee’s seminal work analyzes how the physical and social geography of New Delhi influences the aesthetic choices of local film directors. The book argues that the "New Delhi Director" is distinct from their Mumbai counterparts due to a closer proximity to political power and a more fragmented urban landscape. Through case studies of recent award-winning films shot in the National Capital Region (NCR), Chatterjee illustrates how directors utilize the city's architecture, traffic, and socio-economic divides as narrative devices. This text is crucial for understanding the visual language specific to cinema produced in India New Delhi.</w:t>
      </w:r>
    </w:p>
    <w:bookmarkEnd w:id="20"/>
    <w:bookmarkStart w:id="21" w:name="historical-and-theoretical-perspectives"/>
    <w:p>
      <w:pPr>
        <w:pStyle w:val="Heading2"/>
      </w:pPr>
      <w:r>
        <w:t xml:space="preserve">Historical and Theoretical Perspectives</w:t>
      </w:r>
    </w:p>
    <w:p>
      <w:pPr>
        <w:pStyle w:val="FirstParagraph"/>
      </w:pPr>
      <w:r>
        <w:t xml:space="preserve">Ganti, T. (2012).</w:t>
      </w:r>
      <w:r>
        <w:t xml:space="preserve"> </w:t>
      </w:r>
      <w:r>
        <w:rPr>
          <w:iCs/>
          <w:i/>
        </w:rPr>
        <w:t xml:space="preserve">Bollywood: A Guidebook to Popular Hindi Cinema</w:t>
      </w:r>
      <w:r>
        <w:t xml:space="preserve"> </w:t>
      </w:r>
      <w:r>
        <w:t xml:space="preserve">(2nd ed.). London: Routledge. (Chapter 4: The Parallel Cinema Movement and the Delhi Connection).</w:t>
      </w:r>
    </w:p>
    <w:p>
      <w:pPr>
        <w:pStyle w:val="BodyText"/>
      </w:pPr>
      <w:r>
        <w:t xml:space="preserve">While Ganti’s book covers the broader Hindi film industry, Chapter 4 offers a focused examination of the "Parallel Cinema" movement, which found a strong foothold in New Delhi during the 1970s and 80s. This source is vital for tracing the lineage of the contemporary New Delhi film director. It explains how the political unrest of the Emergency era shaped a generation of filmmakers who prioritized realism and social critique over commercial spectacle. Understanding this historical context is essential for any analysis of the modern director in India New Delhi, as many current auteurs cite this era as their primary inspiration.</w:t>
      </w:r>
    </w:p>
    <w:p>
      <w:pPr>
        <w:pStyle w:val="BodyText"/>
      </w:pPr>
      <w:r>
        <w:t xml:space="preserve">Roy, S. (2018).</w:t>
      </w:r>
      <w:r>
        <w:t xml:space="preserve"> </w:t>
      </w:r>
      <w:r>
        <w:rPr>
          <w:iCs/>
          <w:i/>
        </w:rPr>
        <w:t xml:space="preserve">Directing the Nation: Cinema and Statecraft in Post-Colonial India</w:t>
      </w:r>
      <w:r>
        <w:t xml:space="preserve">. New Delhi: Oxford University Press.</w:t>
      </w:r>
    </w:p>
    <w:p>
      <w:pPr>
        <w:pStyle w:val="BodyText"/>
      </w:pPr>
      <w:r>
        <w:t xml:space="preserve">Roy explores the complex relationship between the Indian state and the film director, with a specific focus on productions based in the capital. The book examines how censorship boards, located in New Delhi, have historically influenced the creative decisions of directors. It provides a critical perspective on how the "Film Director in India New Delhi" must often negotiate with political entities to bring their vision to the screen. This source is particularly relevant for understanding the constraints and opportunities that define the professional environment for filmmakers in the capital city.</w:t>
      </w:r>
    </w:p>
    <w:bookmarkEnd w:id="21"/>
    <w:bookmarkStart w:id="22" w:name="contemporary-case-studies-and-interviews"/>
    <w:p>
      <w:pPr>
        <w:pStyle w:val="Heading2"/>
      </w:pPr>
      <w:r>
        <w:t xml:space="preserve">Contemporary Case Studies and Interviews</w:t>
      </w:r>
    </w:p>
    <w:p>
      <w:pPr>
        <w:pStyle w:val="FirstParagraph"/>
      </w:pPr>
      <w:r>
        <w:t xml:space="preserve">Singh, R. (2022). "Voices from the Capital: Interviews with Emerging Directors."</w:t>
      </w:r>
      <w:r>
        <w:t xml:space="preserve"> </w:t>
      </w:r>
      <w:r>
        <w:rPr>
          <w:iCs/>
          <w:i/>
        </w:rPr>
        <w:t xml:space="preserve">Indian Journal of Film Studies</w:t>
      </w:r>
      <w:r>
        <w:t xml:space="preserve">, 15(2), 45-68.</w:t>
      </w:r>
    </w:p>
    <w:p>
      <w:pPr>
        <w:pStyle w:val="BodyText"/>
      </w:pPr>
      <w:r>
        <w:t xml:space="preserve">This journal article presents a series of in-depth interviews with five emerging film directors currently working in India New Delhi. The directors discuss the challenges of financing independent projects, the lack of dedicated studio infrastructure in the capital compared to Mumbai, and the unique audience demographics of New Delhi. The article provides primary qualitative data on the current state of the industry. It is an excellent resource for understanding the practical realities faced by the modern film director in this specific geographic location, offering insights into networking, distribution, and the rise of digital streaming platforms as a savior for Delhi-based cinema.</w:t>
      </w:r>
    </w:p>
    <w:p>
      <w:pPr>
        <w:pStyle w:val="BodyText"/>
      </w:pPr>
      <w:r>
        <w:t xml:space="preserve">Kapoor, M. (2020).</w:t>
      </w:r>
      <w:r>
        <w:t xml:space="preserve"> </w:t>
      </w:r>
      <w:r>
        <w:rPr>
          <w:iCs/>
          <w:i/>
        </w:rPr>
        <w:t xml:space="preserve">Short Films, Big Stories: The New Delhi Short Film Festival Circuit</w:t>
      </w:r>
      <w:r>
        <w:t xml:space="preserve">. New Delhi: Film Companion India.</w:t>
      </w:r>
    </w:p>
    <w:p>
      <w:pPr>
        <w:pStyle w:val="BodyText"/>
      </w:pPr>
      <w:r>
        <w:t xml:space="preserve">Kapoor’s report focuses on the short film ecosystem in New Delhi, which serves as a crucial training ground for aspiring film directors. The document analyzes the impact of local festivals and workshops in shaping the next generation of talent. It highlights how the short film format allows directors in India New Delhi to experiment with bold themes and unconventional narratives without the pressure of box office returns. This source is highly recommended for students and early-career directors looking to enter the industry, as it outlines the specific pathways and community networks available in the capital.</w:t>
      </w:r>
    </w:p>
    <w:bookmarkEnd w:id="22"/>
    <w:bookmarkStart w:id="23" w:name="conclusion"/>
    <w:p>
      <w:pPr>
        <w:pStyle w:val="Heading2"/>
      </w:pPr>
      <w:r>
        <w:t xml:space="preserve">Conclusion</w:t>
      </w:r>
    </w:p>
    <w:p>
      <w:pPr>
        <w:pStyle w:val="FirstParagraph"/>
      </w:pPr>
      <w:r>
        <w:t xml:space="preserve">The collection of sources presented in this annotated bibliography offers a comprehensive overview of the film director's role within the unique ecosystem of India New Delhi. From the historical roots of Parallel Cinema to the contemporary challenges of independent financing and state regulation, these texts provide a robust framework for understanding the region's cinematic identity. For any scholar, student, or practitioner interested in the intersection of film, politics, and urban culture in the Indian capital, these resources are foundational. They collectively illustrate that the film director in New Delhi is not merely a storyteller, but a cultural navigator operating at the heart of the nation's political and social discourse.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Film Director in India New Delhi</dc:title>
  <dc:creator/>
  <dc:language>en</dc:language>
  <cp:keywords/>
  <dcterms:created xsi:type="dcterms:W3CDTF">2026-08-07T06:35:21Z</dcterms:created>
  <dcterms:modified xsi:type="dcterms:W3CDTF">2026-08-07T06:35:21Z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