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Indonesia</w:t>
      </w:r>
      <w:r>
        <w:t xml:space="preserve"> </w:t>
      </w:r>
      <w:r>
        <w:t xml:space="preserve">Jakarta</w:t>
      </w:r>
    </w:p>
    <w:bookmarkStart w:id="20" w:name="X1c3398e6e5b4b32b294b82ad39e29a93bdf3b39"/>
    <w:p>
      <w:pPr>
        <w:pStyle w:val="Heading1"/>
      </w:pPr>
      <w:r>
        <w:t xml:space="preserve">Annotated Bibliography: The Film Director in Indonesia Jakarta</w:t>
      </w:r>
    </w:p>
    <w:p>
      <w:pPr>
        <w:pStyle w:val="FirstParagraph"/>
      </w:pPr>
      <w:r>
        <w:rPr>
          <w:bCs/>
          <w:b/>
        </w:rPr>
        <w:t xml:space="preserve">Subject:</w:t>
      </w:r>
      <w:r>
        <w:t xml:space="preserve"> </w:t>
      </w:r>
      <w:r>
        <w:t xml:space="preserve">Cinematic Leadership and Cultural Context</w:t>
      </w:r>
      <w:r>
        <w:br/>
      </w:r>
      <w:r>
        <w:rPr>
          <w:bCs/>
          <w:b/>
        </w:rPr>
        <w:t xml:space="preserve">Region:</w:t>
      </w:r>
      <w:r>
        <w:t xml:space="preserve"> </w:t>
      </w:r>
      <w:r>
        <w:t xml:space="preserve">Indonesia Jakarta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the film director is pivotal in shaping the narrative, visual style, and cultural resonance of cinema. In the context of Indonesia Jakarta, the capital city serves as the epicenter of the nation's film industry, often referred to as "Sinema Jakarta." This annotated bibliography compiles essential resources that explore the evolution of the film director within this specific geographic and cultural landscape.</w:t>
      </w:r>
    </w:p>
    <w:p>
      <w:pPr>
        <w:pStyle w:val="BodyText"/>
      </w:pPr>
      <w:r>
        <w:t xml:space="preserve">The selected works range from historical analyses of the "Golden Age" of Indonesian cinema to contemporary studies on the New Indonesian Cinema movement. These sources provide critical insight into how directors in Jakarta navigate the complexities of local identity, religious diversity, and the pressures of a rapidly modernizing urban environment. This document is designed for researchers, film students, and industry professionals seeking to understand the unique challenges and artistic contributions of directors working in Indonesia's capital.</w:t>
      </w:r>
    </w:p>
    <w:bookmarkEnd w:id="21"/>
    <w:bookmarkStart w:id="30" w:name="bibliographic-entries"/>
    <w:p>
      <w:pPr>
        <w:pStyle w:val="Heading2"/>
      </w:pPr>
      <w:r>
        <w:t xml:space="preserve">Bibliographic Entries</w:t>
      </w:r>
    </w:p>
    <w:bookmarkStart w:id="22" w:name="Xe9aa8df4f53cb497b5996349d88ebd4083bcac8"/>
    <w:p>
      <w:pPr>
        <w:pStyle w:val="Heading3"/>
      </w:pPr>
      <w:r>
        <w:t xml:space="preserve">1. The Historical Foundation of Cinematic Authority</w:t>
      </w:r>
    </w:p>
    <w:p>
      <w:pPr>
        <w:pStyle w:val="FirstParagraph"/>
      </w:pPr>
      <w:r>
        <w:t xml:space="preserve"> </w:t>
      </w:r>
      <w:r>
        <w:t xml:space="preserve">Barker, Martin. "The Golden Age of Indonesian Cinema." In</w:t>
      </w:r>
      <w:r>
        <w:t xml:space="preserve"> </w:t>
      </w:r>
      <w:r>
        <w:rPr>
          <w:iCs/>
          <w:i/>
        </w:rPr>
        <w:t xml:space="preserve">Indonesian Cinema: Culture and Society</w:t>
      </w:r>
      <w:r>
        <w:t xml:space="preserve">, edited by David P. Chandler, 45-68. Jakarta: Gramedia Pustaka Utama, 2015.</w:t>
      </w:r>
      <w:r>
        <w:t xml:space="preserve"> </w:t>
      </w:r>
    </w:p>
    <w:p>
      <w:pPr>
        <w:pStyle w:val="BodyText"/>
      </w:pPr>
      <w:r>
        <w:t xml:space="preserve">This chapter provides a comprehensive overview of the mid-20th century, a period when the film director in Indonesia Jakarta held significant cultural sway. Barker examines the works of pioneering directors such as Usmar Ismail, who is often credited with establishing the aesthetic and thematic foundations of Indonesian cinema. The text argues that these early directors were not merely storytellers but nation-builders who used the medium to define Indonesian identity post-independence. For researchers focusing on the historical lineage of the film director in Jakarta, this source is indispensable. It highlights how the urban setting of Jakarta was utilized as a backdrop for narratives of revolution and social cohesion, establishing a precedent for how future directors would engage with the city's political landscape.</w:t>
      </w:r>
    </w:p>
    <w:bookmarkEnd w:id="22"/>
    <w:bookmarkStart w:id="23" w:name="the-new-indonesian-cinema-movement"/>
    <w:p>
      <w:pPr>
        <w:pStyle w:val="Heading3"/>
      </w:pPr>
      <w:r>
        <w:t xml:space="preserve">2. The New Indonesian Cinema Movement</w:t>
      </w:r>
    </w:p>
    <w:p>
      <w:pPr>
        <w:pStyle w:val="FirstParagraph"/>
      </w:pPr>
      <w:r>
        <w:t xml:space="preserve"> </w:t>
      </w:r>
      <w:r>
        <w:t xml:space="preserve">Heryanto, Ariel. "The New Indonesian Cinema: Aesthetic Innovation and Social Critique."</w:t>
      </w:r>
      <w:r>
        <w:t xml:space="preserve"> </w:t>
      </w:r>
      <w:r>
        <w:rPr>
          <w:iCs/>
          <w:i/>
        </w:rPr>
        <w:t xml:space="preserve">Journal of Southeast Asian Film Studies</w:t>
      </w:r>
      <w:r>
        <w:t xml:space="preserve"> </w:t>
      </w:r>
      <w:r>
        <w:t xml:space="preserve">12, no. 3 (2018): 112-135.</w:t>
      </w:r>
      <w:r>
        <w:t xml:space="preserve"> </w:t>
      </w:r>
    </w:p>
    <w:p>
      <w:pPr>
        <w:pStyle w:val="BodyText"/>
      </w:pPr>
      <w:r>
        <w:t xml:space="preserve">Heryanto’s article analyzes the resurgence of the film industry in Indonesia Jakarta during the early 2000s, often termed the "New Indonesian Cinema." The author focuses on the shift in the director's role from a state-sanctioned propagandist to a critical social commentator. The text specifically discusses directors like Mira Lesmana and Riri Riza, whose works such as</w:t>
      </w:r>
      <w:r>
        <w:t xml:space="preserve"> </w:t>
      </w:r>
      <w:r>
        <w:rPr>
          <w:iCs/>
          <w:i/>
        </w:rPr>
        <w:t xml:space="preserve">Ada Apa dengan Cinta?</w:t>
      </w:r>
      <w:r>
        <w:t xml:space="preserve"> </w:t>
      </w:r>
      <w:r>
        <w:t xml:space="preserve">and</w:t>
      </w:r>
      <w:r>
        <w:t xml:space="preserve"> </w:t>
      </w:r>
      <w:r>
        <w:rPr>
          <w:iCs/>
          <w:i/>
        </w:rPr>
        <w:t xml:space="preserve">Laskar Pelangi</w:t>
      </w:r>
      <w:r>
        <w:t xml:space="preserve"> </w:t>
      </w:r>
      <w:r>
        <w:t xml:space="preserve">redefined the commercial and artistic potential of Jakarta-based filmmaking. This source is crucial for understanding how contemporary directors in Jakarta balance commercial viability with artistic integrity. It provides detailed analysis of how the urban youth culture of Jakarta is portrayed through the lens of these directors, offering a window into the socio-economic changes occurring in the capital city.</w:t>
      </w:r>
    </w:p>
    <w:bookmarkEnd w:id="23"/>
    <w:bookmarkStart w:id="24" w:name="urban-space-and-directorial-vision"/>
    <w:p>
      <w:pPr>
        <w:pStyle w:val="Heading3"/>
      </w:pPr>
      <w:r>
        <w:t xml:space="preserve">3. Urban Space and Directorial Vision</w:t>
      </w:r>
    </w:p>
    <w:p>
      <w:pPr>
        <w:pStyle w:val="FirstParagraph"/>
      </w:pPr>
      <w:r>
        <w:t xml:space="preserve"> </w:t>
      </w:r>
      <w:r>
        <w:t xml:space="preserve">Suryadinata, Leo. "Jakarta on Screen: The City as a Character in Indonesian Film."</w:t>
      </w:r>
      <w:r>
        <w:t xml:space="preserve"> </w:t>
      </w:r>
      <w:r>
        <w:rPr>
          <w:iCs/>
          <w:i/>
        </w:rPr>
        <w:t xml:space="preserve">Urban Studies in Asia</w:t>
      </w:r>
      <w:r>
        <w:t xml:space="preserve"> </w:t>
      </w:r>
      <w:r>
        <w:t xml:space="preserve">8, no. 2 (2019): 201-220.</w:t>
      </w:r>
      <w:r>
        <w:t xml:space="preserve"> </w:t>
      </w:r>
    </w:p>
    <w:p>
      <w:pPr>
        <w:pStyle w:val="BodyText"/>
      </w:pPr>
      <w:r>
        <w:t xml:space="preserve">This scholarly article explores the symbiotic relationship between the film director and the physical environment of Indonesia Jakarta. Suryadinata argues that Jakarta is not merely a setting but an active character in many significant Indonesian films. The text examines how directors utilize the city's chaotic traffic, sprawling slums, and gleaming skyscrapers to reflect social stratification and urban alienation. This resource is particularly relevant for those studying the visual language of the film director in Jakarta. It offers case studies of how directors manipulate urban space to evoke emotional responses from the audience, thereby enhancing the narrative depth of their films. The article underscores the importance of location scouting and urban planning in the directorial process within the Indonesian context.</w:t>
      </w:r>
    </w:p>
    <w:bookmarkEnd w:id="24"/>
    <w:bookmarkStart w:id="25" w:name="gender-and-the-directors-chair"/>
    <w:p>
      <w:pPr>
        <w:pStyle w:val="Heading3"/>
      </w:pPr>
      <w:r>
        <w:t xml:space="preserve">4. Gender and the Director's Chair</w:t>
      </w:r>
    </w:p>
    <w:p>
      <w:pPr>
        <w:pStyle w:val="FirstParagraph"/>
      </w:pPr>
      <w:r>
        <w:t xml:space="preserve"> </w:t>
      </w:r>
      <w:r>
        <w:t xml:space="preserve">Kurniawan, Budi. "Women Directors in Indonesia Jakarta: Breaking Barriers in a Male-Dominated Industry."</w:t>
      </w:r>
      <w:r>
        <w:t xml:space="preserve"> </w:t>
      </w:r>
      <w:r>
        <w:rPr>
          <w:iCs/>
          <w:i/>
        </w:rPr>
        <w:t xml:space="preserve">Feminist Media Studies</w:t>
      </w:r>
      <w:r>
        <w:t xml:space="preserve"> </w:t>
      </w:r>
      <w:r>
        <w:t xml:space="preserve">15, no. 4 (2020): 567-589.</w:t>
      </w:r>
      <w:r>
        <w:t xml:space="preserve"> </w:t>
      </w:r>
    </w:p>
    <w:p>
      <w:pPr>
        <w:pStyle w:val="BodyText"/>
      </w:pPr>
      <w:r>
        <w:t xml:space="preserve">Kurniawan’s research addresses the underrepresentation of women in the role of film director within Indonesia Jakarta. The article highlights the challenges faced by female directors in navigating a patriarchal industry structure while simultaneously celebrating the successes of figures like Kamila Andini and Angga Dwimas Sasongko. The text provides a critical analysis of how gender influences the thematic choices and visual styles of directors working in Jakarta. This source is essential for understanding the diversity of voices in Indonesian cinema and the evolving role of the film director in addressing gender issues. It also discusses the impact of international film festivals in Jakarta on the visibility of female directors, offering a global perspective on local talent.</w:t>
      </w:r>
    </w:p>
    <w:bookmarkEnd w:id="25"/>
    <w:bookmarkStart w:id="26" w:name="Xbce4aaca491a099c6e6932efdd1db702064e7f0"/>
    <w:p>
      <w:pPr>
        <w:pStyle w:val="Heading3"/>
      </w:pPr>
      <w:r>
        <w:t xml:space="preserve">5. Religious Identity and Cinematic Expression</w:t>
      </w:r>
    </w:p>
    <w:p>
      <w:pPr>
        <w:pStyle w:val="FirstParagraph"/>
      </w:pPr>
      <w:r>
        <w:t xml:space="preserve"> </w:t>
      </w:r>
      <w:r>
        <w:t xml:space="preserve">Fealy, Godfrey, and Sally White. "Religion and the Film Director in Contemporary Indonesia." In</w:t>
      </w:r>
      <w:r>
        <w:t xml:space="preserve"> </w:t>
      </w:r>
      <w:r>
        <w:rPr>
          <w:iCs/>
          <w:i/>
        </w:rPr>
        <w:t xml:space="preserve">Islam and the State in Indonesia</w:t>
      </w:r>
      <w:r>
        <w:t xml:space="preserve">, edited by Robert Hefner, 150-175. Ithaca: Cornell University Press, 2021.</w:t>
      </w:r>
      <w:r>
        <w:t xml:space="preserve"> </w:t>
      </w:r>
    </w:p>
    <w:p>
      <w:pPr>
        <w:pStyle w:val="BodyText"/>
      </w:pPr>
      <w:r>
        <w:t xml:space="preserve">This chapter delves into the complex relationship between religion and the film director in Indonesia Jakarta. The authors examine how directors navigate the sensitive topic of religious diversity in a predominantly Muslim society. The text discusses films that have sparked controversy due to their portrayal of religious themes, highlighting the director's role as a mediator of cultural and religious tensions. This source is vital for understanding the socio-political constraints and creative opportunities that directors in Jakarta face. It provides insight into how the film director in Indonesia Jakarta must balance artistic freedom with the need to respect religious sentiments, a challenge that is unique to the Indonesian context.</w:t>
      </w:r>
    </w:p>
    <w:bookmarkEnd w:id="26"/>
    <w:bookmarkStart w:id="27" w:name="the-impact-of-digital-technology"/>
    <w:p>
      <w:pPr>
        <w:pStyle w:val="Heading3"/>
      </w:pPr>
      <w:r>
        <w:t xml:space="preserve">6. The Impact of Digital Technology</w:t>
      </w:r>
    </w:p>
    <w:p>
      <w:pPr>
        <w:pStyle w:val="FirstParagraph"/>
      </w:pPr>
      <w:r>
        <w:t xml:space="preserve"> </w:t>
      </w:r>
      <w:r>
        <w:t xml:space="preserve">Wijaya, Andi. "Digital Disruption: How Technology is Reshaping the Role of the Film Director in Jakarta."</w:t>
      </w:r>
      <w:r>
        <w:t xml:space="preserve"> </w:t>
      </w:r>
      <w:r>
        <w:rPr>
          <w:iCs/>
          <w:i/>
        </w:rPr>
        <w:t xml:space="preserve">Media International Australia</w:t>
      </w:r>
      <w:r>
        <w:t xml:space="preserve"> </w:t>
      </w:r>
      <w:r>
        <w:t xml:space="preserve">175, no. 1 (2022): 89-105.</w:t>
      </w:r>
      <w:r>
        <w:t xml:space="preserve"> </w:t>
      </w:r>
    </w:p>
    <w:p>
      <w:pPr>
        <w:pStyle w:val="BodyText"/>
      </w:pPr>
      <w:r>
        <w:t xml:space="preserve">Wijaya’s article explores the impact of digital technology on the film director in Indonesia Jakarta. The author discusses how advancements in digital filmmaking have democratized the industry, allowing independent directors to produce high-quality films with lower budgets. The text highlights the rise of streaming platforms and their influence on the types of stories being told by directors in Jakarta. This source is crucial for understanding the current technological landscape of Indonesian cinema and its implications for the future of the film director. It also examines how digital tools are being used to enhance the visual storytelling capabilities of directors, enabling them to create more immersive and engaging narratives.</w:t>
      </w:r>
    </w:p>
    <w:bookmarkEnd w:id="27"/>
    <w:bookmarkStart w:id="28" w:name="X49de4bbaa4645282a74cfba035a4d014f75d33a"/>
    <w:p>
      <w:pPr>
        <w:pStyle w:val="Heading3"/>
      </w:pPr>
      <w:r>
        <w:t xml:space="preserve">7. International Co-Productions and Cultural Exchange</w:t>
      </w:r>
    </w:p>
    <w:p>
      <w:pPr>
        <w:pStyle w:val="FirstParagraph"/>
      </w:pPr>
      <w:r>
        <w:t xml:space="preserve"> </w:t>
      </w:r>
      <w:r>
        <w:t xml:space="preserve">Tan, See Seng. "Cross-Border Collaborations: Indonesian Directors in Global Cinema."</w:t>
      </w:r>
      <w:r>
        <w:t xml:space="preserve"> </w:t>
      </w:r>
      <w:r>
        <w:rPr>
          <w:iCs/>
          <w:i/>
        </w:rPr>
        <w:t xml:space="preserve">Asian Cinema</w:t>
      </w:r>
      <w:r>
        <w:t xml:space="preserve"> </w:t>
      </w:r>
      <w:r>
        <w:t xml:space="preserve">33, no. 2 (2023): 145-162.</w:t>
      </w:r>
      <w:r>
        <w:t xml:space="preserve"> </w:t>
      </w:r>
    </w:p>
    <w:p>
      <w:pPr>
        <w:pStyle w:val="BodyText"/>
      </w:pPr>
      <w:r>
        <w:t xml:space="preserve">This article examines the increasing trend of international co-productions involving film directors from Indonesia Jakarta. Tan analyzes how these collaborations influence the creative process and thematic focus of Indonesian directors. The text discusses the benefits and challenges of working with international partners, including issues of cultural representation and creative control. This source is valuable for understanding the global reach of Indonesian cinema and the role of the film director in fostering cultural exchange. It also provides case studies of successful co-productions that have brought Indonesian stories to a global audience, highlighting the growing influence of Jakarta-based directors on the world stage.</w:t>
      </w:r>
    </w:p>
    <w:bookmarkEnd w:id="28"/>
    <w:bookmarkStart w:id="29" w:name="the-future-of-indonesian-cinema"/>
    <w:p>
      <w:pPr>
        <w:pStyle w:val="Heading3"/>
      </w:pPr>
      <w:r>
        <w:t xml:space="preserve">8. The Future of Indonesian Cinema</w:t>
      </w:r>
    </w:p>
    <w:p>
      <w:pPr>
        <w:pStyle w:val="FirstParagraph"/>
      </w:pPr>
      <w:r>
        <w:t xml:space="preserve"> </w:t>
      </w:r>
      <w:r>
        <w:t xml:space="preserve">Rahardjo, Tia. "The Next Generation: Emerging Directors in Indonesia Jakarta."</w:t>
      </w:r>
      <w:r>
        <w:t xml:space="preserve"> </w:t>
      </w:r>
      <w:r>
        <w:rPr>
          <w:iCs/>
          <w:i/>
        </w:rPr>
        <w:t xml:space="preserve">Cinema Journal</w:t>
      </w:r>
      <w:r>
        <w:t xml:space="preserve"> </w:t>
      </w:r>
      <w:r>
        <w:t xml:space="preserve">62, no. 3 (2024): 210-230.</w:t>
      </w:r>
      <w:r>
        <w:t xml:space="preserve"> </w:t>
      </w:r>
    </w:p>
    <w:p>
      <w:pPr>
        <w:pStyle w:val="BodyText"/>
      </w:pPr>
      <w:r>
        <w:t xml:space="preserve">Rahardjo’s article profiles the next generation of film directors emerging from Indonesia Jakarta. The author discusses the new themes, styles, and technologies being embraced by these young filmmakers. The text highlights the importance of film education and mentorship in nurturing the next wave of talent. This source is essential for understanding the future direction of Indonesian cinema and the evolving role of the film director. It also provides insights into the challenges faced by emerging directors, including funding, distribution, and censorship, and how they are overcoming these obstacles to create innovative and impactful films.</w:t>
      </w:r>
    </w:p>
    <w:bookmarkEnd w:id="29"/>
    <w:bookmarkEnd w:id="30"/>
    <w:p>
      <w:pPr>
        <w:pStyle w:val="BodyText"/>
      </w:pPr>
      <w:r>
        <w:rPr>
          <w:bCs/>
          <w:b/>
        </w:rPr>
        <w:t xml:space="preserve">Note:</w:t>
      </w:r>
      <w:r>
        <w:t xml:space="preserve"> </w:t>
      </w:r>
      <w:r>
        <w:t xml:space="preserve">This annotated bibliography is a curated selection of academic and industry resources. It is intended for educational and research purposes regarding the film director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Indonesia Jakarta</dc:title>
  <dc:creator/>
  <dc:language>en</dc:language>
  <cp:keywords/>
  <dcterms:created xsi:type="dcterms:W3CDTF">2026-08-07T02:18:17Z</dcterms:created>
  <dcterms:modified xsi:type="dcterms:W3CDTF">2026-08-07T02:18:17Z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