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Iran</w:t>
      </w:r>
      <w:r>
        <w:t xml:space="preserve"> </w:t>
      </w:r>
      <w:r>
        <w:t xml:space="preserve">(Tehran</w:t>
      </w:r>
      <w:r>
        <w:t xml:space="preserve"> </w:t>
      </w:r>
      <w:r>
        <w:t xml:space="preserve">Context)</w:t>
      </w:r>
    </w:p>
    <w:bookmarkStart w:id="20" w:name="annotated-bibliography"/>
    <w:p>
      <w:pPr>
        <w:pStyle w:val="Heading1"/>
      </w:pPr>
      <w:r>
        <w:t xml:space="preserve">Annotated Bibliography</w:t>
      </w:r>
    </w:p>
    <w:p>
      <w:pPr>
        <w:pStyle w:val="FirstParagraph"/>
      </w:pPr>
      <w:r>
        <w:t xml:space="preserve">The Role of the Film Director in the Cultural Landscape of Iran and Tehran</w:t>
      </w:r>
    </w:p>
    <w:bookmarkEnd w:id="20"/>
    <w:p>
      <w:pPr>
        <w:pStyle w:val="BodyText"/>
      </w:pPr>
      <w:r>
        <w:t xml:space="preserve">This annotated bibliography compiles essential scholarly works, critical analyses, and historical accounts regarding the profession of the film director within the specific socio-political context of Iran, with a particular focus on the capital city, Tehran. Tehran serves not merely as a backdrop but as a central character and a hub of cinematic production in Iranian cinema. The selected texts explore how directors navigate state censorship, utilize the urban geography of Tehran to tell stories, and contribute to the nation's cultural identity. These resources are vital for understanding the unique position of the Iranian film director as both an artist and a political actor.</w:t>
      </w:r>
    </w:p>
    <w:p>
      <w:pPr>
        <w:pStyle w:val="BodyText"/>
      </w:pPr>
      <w:r>
        <w:t xml:space="preserve"> </w:t>
      </w:r>
      <w:r>
        <w:t xml:space="preserve">Gani, Cyrus.</w:t>
      </w:r>
      <w:r>
        <w:t xml:space="preserve"> </w:t>
      </w:r>
      <w:r>
        <w:rPr>
          <w:iCs/>
          <w:i/>
        </w:rPr>
        <w:t xml:space="preserve">The Cinema of Iran: A Critical History</w:t>
      </w:r>
      <w:r>
        <w:t xml:space="preserve">. Edinburgh University Press, 2011.</w:t>
      </w:r>
      <w:r>
        <w:t xml:space="preserve"> </w:t>
      </w:r>
    </w:p>
    <w:p>
      <w:pPr>
        <w:pStyle w:val="BodyText"/>
      </w:pPr>
      <w:r>
        <w:t xml:space="preserve">Cyrus Gani provides a comprehensive historical overview of Iranian cinema, tracing its evolution from the silent era to the contemporary period. This text is crucial for understanding the lineage of the Iranian film director. Gani details how directors in Tehran have historically balanced artistic innovation with the demands of the state. The book offers significant insight into the "New Wave" of the 1960s and the post-revolutionary cinema, highlighting how Tehran's urban transformation influenced the thematic choices of directors. It is an essential resource for analyzing the structural changes that define the director's role in Iran today.</w:t>
      </w:r>
    </w:p>
    <w:p>
      <w:pPr>
        <w:pStyle w:val="BodyText"/>
      </w:pPr>
      <w:r>
        <w:t xml:space="preserve"> </w:t>
      </w:r>
      <w:r>
        <w:t xml:space="preserve">Mirzai, Parvin.</w:t>
      </w:r>
      <w:r>
        <w:t xml:space="preserve"> </w:t>
      </w:r>
      <w:r>
        <w:rPr>
          <w:iCs/>
          <w:i/>
        </w:rPr>
        <w:t xml:space="preserve">Women and Cinema in Iran: A History</w:t>
      </w:r>
      <w:r>
        <w:t xml:space="preserve">. I.B. Tauris, 2014.</w:t>
      </w:r>
      <w:r>
        <w:t xml:space="preserve"> </w:t>
      </w:r>
    </w:p>
    <w:p>
      <w:pPr>
        <w:pStyle w:val="BodyText"/>
      </w:pPr>
      <w:r>
        <w:t xml:space="preserve">Parvin Mirzai’s work focuses on the intersection of gender, cinema, and the director's gaze in Iran. This text is particularly relevant for understanding how female directors in Tehran have navigated a male-dominated industry and strict religious codes. Mirzai analyzes how these directors use the domestic spaces of Tehran to critique social norms. The bibliography highlights the resilience of women filmmakers who have carved out a space for themselves, offering a nuanced perspective on the director as a gendered subject within the Iranian cultural framework.</w:t>
      </w:r>
    </w:p>
    <w:p>
      <w:pPr>
        <w:pStyle w:val="BodyText"/>
      </w:pPr>
      <w:r>
        <w:t xml:space="preserve"> </w:t>
      </w:r>
      <w:r>
        <w:t xml:space="preserve">Shohamy, Elana.</w:t>
      </w:r>
      <w:r>
        <w:t xml:space="preserve"> </w:t>
      </w:r>
      <w:r>
        <w:rPr>
          <w:iCs/>
          <w:i/>
        </w:rPr>
        <w:t xml:space="preserve">Cinema and the City: Film and Urban Societies in a Global Context</w:t>
      </w:r>
      <w:r>
        <w:t xml:space="preserve">. Wiley-Blackwell, 2005. (Specifically Chapter 4: Tehran).</w:t>
      </w:r>
      <w:r>
        <w:t xml:space="preserve"> </w:t>
      </w:r>
    </w:p>
    <w:p>
      <w:pPr>
        <w:pStyle w:val="BodyText"/>
      </w:pPr>
      <w:r>
        <w:t xml:space="preserve">While a global study, this chapter is indispensable for analyzing the relationship between the film director and the city of Tehran. Shohamy examines how directors utilize Tehran’s streets, architecture, and social stratification to construct narratives. The text argues that the Iranian director often acts as an urban sociologist, documenting the rapid modernization and the resulting alienation in Tehran. This resource is key for understanding how the physical environment of the capital shapes the aesthetic and narrative decisions of Iranian filmmakers.</w:t>
      </w:r>
    </w:p>
    <w:p>
      <w:pPr>
        <w:pStyle w:val="BodyText"/>
      </w:pPr>
      <w:r>
        <w:t xml:space="preserve"> </w:t>
      </w:r>
      <w:r>
        <w:t xml:space="preserve">Naficy, Hamid.</w:t>
      </w:r>
      <w:r>
        <w:t xml:space="preserve"> </w:t>
      </w:r>
      <w:r>
        <w:rPr>
          <w:iCs/>
          <w:i/>
        </w:rPr>
        <w:t xml:space="preserve">The Making of Exile Cultures: Iranian Filmmakers in Diaspora</w:t>
      </w:r>
      <w:r>
        <w:t xml:space="preserve">. University of Minnesota Press, 2001.</w:t>
      </w:r>
      <w:r>
        <w:t xml:space="preserve"> </w:t>
      </w:r>
    </w:p>
    <w:p>
      <w:pPr>
        <w:pStyle w:val="BodyText"/>
      </w:pPr>
      <w:r>
        <w:t xml:space="preserve">Hamid Naficy explores the phenomenon of the Iranian director in exile, a significant aspect of the industry's history. This text contrasts the work of directors remaining in Tehran with those who left due to political pressure. It provides a critical framework for understanding how the concept of "home" and "Tehran" is reconstructed in the films of exiled directors. For a complete picture of the Iranian film director, one must understand this diaspora, as it reflects the political constraints and creative freedoms associated with the profession in Iran.</w:t>
      </w:r>
    </w:p>
    <w:p>
      <w:pPr>
        <w:pStyle w:val="BodyText"/>
      </w:pPr>
      <w:r>
        <w:t xml:space="preserve"> </w:t>
      </w:r>
      <w:r>
        <w:t xml:space="preserve">Dabashi, Hamid.</w:t>
      </w:r>
      <w:r>
        <w:t xml:space="preserve"> </w:t>
      </w:r>
      <w:r>
        <w:rPr>
          <w:iCs/>
          <w:i/>
        </w:rPr>
        <w:t xml:space="preserve">Cinema and Islamism in Iran: Aesthetic Subversion of the Islamic Republic</w:t>
      </w:r>
      <w:r>
        <w:t xml:space="preserve">. Syracuse University Press, 2001.</w:t>
      </w:r>
      <w:r>
        <w:t xml:space="preserve"> </w:t>
      </w:r>
    </w:p>
    <w:p>
      <w:pPr>
        <w:pStyle w:val="BodyText"/>
      </w:pPr>
      <w:r>
        <w:t xml:space="preserve">Hamid Dabashi offers a sharp political critique of how Iranian directors operate under the Islamic Republic. He argues that many directors in Tehran engage in a form of "aesthetic subversion," using metaphor and ambiguity to bypass censorship. This text is vital for understanding the political acumen required of a film director in Iran. It highlights the tension between the state's ideological requirements and the director's desire for artistic expression, positioning the filmmaker as a subtle political dissident within the cultural sphere of Tehran.</w:t>
      </w:r>
    </w:p>
    <w:p>
      <w:pPr>
        <w:pStyle w:val="BodyText"/>
      </w:pPr>
      <w:r>
        <w:t xml:space="preserve"> </w:t>
      </w:r>
      <w:r>
        <w:t xml:space="preserve">Golestan, Bahman.</w:t>
      </w:r>
      <w:r>
        <w:t xml:space="preserve"> </w:t>
      </w:r>
      <w:r>
        <w:rPr>
          <w:iCs/>
          <w:i/>
        </w:rPr>
        <w:t xml:space="preserve">My Life, My Film</w:t>
      </w:r>
      <w:r>
        <w:t xml:space="preserve">. Translated by Cyrus Gani. University of Texas Press, 2012.</w:t>
      </w:r>
      <w:r>
        <w:t xml:space="preserve"> </w:t>
      </w:r>
    </w:p>
    <w:p>
      <w:pPr>
        <w:pStyle w:val="BodyText"/>
      </w:pPr>
      <w:r>
        <w:t xml:space="preserve">This autobiography by Bahman Golestan, a pioneer of the Iranian New Wave, provides a first-hand account of the life of a film director in Tehran during the Pahlavi era and the early years of the Revolution. Golestan’s reflections offer intimate details about the production challenges, the intellectual circles in Tehran, and the personal sacrifices made by directors. It is a primary source that humanizes the profession, illustrating the passion and peril involved in filmmaking in Iran during a time of immense political upheaval.</w:t>
      </w:r>
    </w:p>
    <w:p>
      <w:pPr>
        <w:pStyle w:val="BodyText"/>
      </w:pPr>
      <w:r>
        <w:t xml:space="preserve"> </w:t>
      </w:r>
      <w:r>
        <w:t xml:space="preserve">Roudan, Mohammad.</w:t>
      </w:r>
      <w:r>
        <w:t xml:space="preserve"> </w:t>
      </w:r>
      <w:r>
        <w:rPr>
          <w:iCs/>
          <w:i/>
        </w:rPr>
        <w:t xml:space="preserve">Iranian Cinema: A Critical History</w:t>
      </w:r>
      <w:r>
        <w:t xml:space="preserve">. I.B. Tauris, 2019.</w:t>
      </w:r>
      <w:r>
        <w:t xml:space="preserve"> </w:t>
      </w:r>
    </w:p>
    <w:p>
      <w:pPr>
        <w:pStyle w:val="BodyText"/>
      </w:pPr>
      <w:r>
        <w:t xml:space="preserve">Mohammad Roudan provides a contemporary analysis of the Iranian film industry, focusing on the economic and institutional structures that support directors in Tehran. The text discusses the role of the Ministry of Culture and Islamic Guidance in funding and censoring films. It is an essential read for understanding the bureaucratic landscape that every Iranian director must navigate. Roudan’s work sheds light on the practical realities of production in Tehran, from securing permits to distributing films in local cinemas.</w:t>
      </w:r>
    </w:p>
    <w:p>
      <w:pPr>
        <w:pStyle w:val="BodyText"/>
      </w:pPr>
      <w:r>
        <w:t xml:space="preserve"> </w:t>
      </w:r>
      <w:r>
        <w:t xml:space="preserve">Kian, Nader.</w:t>
      </w:r>
      <w:r>
        <w:t xml:space="preserve"> </w:t>
      </w:r>
      <w:r>
        <w:rPr>
          <w:iCs/>
          <w:i/>
        </w:rPr>
        <w:t xml:space="preserve">The Iranian Film Industry: A Study of Production and Distribution</w:t>
      </w:r>
      <w:r>
        <w:t xml:space="preserve">. Journal of Middle Eastern Cinema, Vol. 12, Issue 3, 2018.</w:t>
      </w:r>
      <w:r>
        <w:t xml:space="preserve"> </w:t>
      </w:r>
    </w:p>
    <w:p>
      <w:pPr>
        <w:pStyle w:val="BodyText"/>
      </w:pPr>
      <w:r>
        <w:t xml:space="preserve">This academic article offers a data-driven look at the film industry in Iran, with a specific focus on Tehran as the production hub. Kian analyzes the shift towards digital filmmaking and its impact on the director's workflow. The article highlights how technological advancements have allowed younger directors in Tehran to produce films with lower budgets, leading to a diversification of voices. It is a valuable resource for understanding the modern economic dynamics that influence the creative decisions of Iranian filmmakers.</w:t>
      </w:r>
    </w:p>
    <w:p>
      <w:pPr>
        <w:pStyle w:val="BodyText"/>
      </w:pPr>
      <w:r>
        <w:rPr>
          <w:bCs/>
          <w:b/>
        </w:rPr>
        <w:t xml:space="preserve">Note:</w:t>
      </w:r>
      <w:r>
        <w:t xml:space="preserve"> </w:t>
      </w:r>
      <w:r>
        <w:t xml:space="preserve">This annotated bibliography is designed for academic and professional use. It focuses on the intersection of cinema, urban studies, and political science within the context of Iran and Tehran.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Iran (Tehran Context)</dc:title>
  <dc:creator/>
  <dc:language>en</dc:language>
  <cp:keywords/>
  <dcterms:created xsi:type="dcterms:W3CDTF">2026-08-07T02:16:33Z</dcterms:created>
  <dcterms:modified xsi:type="dcterms:W3CDTF">2026-08-07T02:16:33Z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