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Film</w:t>
      </w:r>
      <w:r>
        <w:t xml:space="preserve"> </w:t>
      </w:r>
      <w:r>
        <w:t xml:space="preserve">Directors</w:t>
      </w:r>
      <w:r>
        <w:t xml:space="preserve"> </w:t>
      </w:r>
      <w:r>
        <w:t xml:space="preserve">in</w:t>
      </w:r>
      <w:r>
        <w:t xml:space="preserve"> </w:t>
      </w:r>
      <w:r>
        <w:t xml:space="preserve">Malaysia</w:t>
      </w:r>
      <w:r>
        <w:t xml:space="preserve"> </w:t>
      </w:r>
      <w:r>
        <w:t xml:space="preserve">Kuala</w:t>
      </w:r>
      <w:r>
        <w:t xml:space="preserve"> </w:t>
      </w:r>
      <w:r>
        <w:t xml:space="preserve">Lumpur</w:t>
      </w:r>
    </w:p>
    <w:bookmarkStart w:id="21" w:name="annotated-bibliography"/>
    <w:p>
      <w:pPr>
        <w:pStyle w:val="Heading1"/>
      </w:pPr>
      <w:r>
        <w:t xml:space="preserve">Annotated Bibliography</w:t>
      </w:r>
    </w:p>
    <w:bookmarkStart w:id="20" w:name="Xea128013898714f48497ac373b860a3268eafc3"/>
    <w:p>
      <w:pPr>
        <w:pStyle w:val="Heading2"/>
      </w:pPr>
      <w:r>
        <w:t xml:space="preserve">Focus: The Role and Impact of the Film Director in Malaysia Kuala Lumpur</w:t>
      </w:r>
    </w:p>
    <w:bookmarkEnd w:id="20"/>
    <w:bookmarkEnd w:id="21"/>
    <w:p>
      <w:pPr>
        <w:pStyle w:val="FirstParagraph"/>
      </w:pPr>
      <w:r>
        <w:t xml:space="preserve">This annotated bibliography serves as a comprehensive resource for researchers, students, and industry professionals interested in the cinematic landscape of Malaysia, specifically centered in the capital city, Kuala Lumpur. The entries below explore the multifaceted role of the</w:t>
      </w:r>
      <w:r>
        <w:t xml:space="preserve"> </w:t>
      </w:r>
      <w:r>
        <w:rPr>
          <w:bCs/>
          <w:b/>
        </w:rPr>
        <w:t xml:space="preserve">Film Director</w:t>
      </w:r>
      <w:r>
        <w:t xml:space="preserve"> </w:t>
      </w:r>
      <w:r>
        <w:t xml:space="preserve">within the Malaysian context. They examine how directors in Kuala Lumpur navigate the intersection of commercial demands, cultural identity, and artistic expression. The selected sources provide critical insights into the history of Malaysian cinema, the evolution of the director's craft in the region, and the specific socio-political environment of Kuala Lumpur that shapes contemporary filmmaking.</w:t>
      </w:r>
    </w:p>
    <w:p>
      <w:pPr>
        <w:pStyle w:val="BodyText"/>
      </w:pPr>
      <w:r>
        <w:t xml:space="preserve"> </w:t>
      </w:r>
      <w:r>
        <w:t xml:space="preserve">Chong, S. (2018).</w:t>
      </w:r>
      <w:r>
        <w:t xml:space="preserve"> </w:t>
      </w:r>
      <w:r>
        <w:rPr>
          <w:iCs/>
          <w:i/>
        </w:rPr>
        <w:t xml:space="preserve">Malaysian Cinema: A Critical History</w:t>
      </w:r>
      <w:r>
        <w:t xml:space="preserve">. University of Malaya Press.</w:t>
      </w:r>
      <w:r>
        <w:t xml:space="preserve"> </w:t>
      </w:r>
    </w:p>
    <w:p>
      <w:pPr>
        <w:pStyle w:val="BodyText"/>
      </w:pPr>
      <w:r>
        <w:t xml:space="preserve">This seminal text provides a foundational overview of the Malaysian film industry from its colonial beginnings to the modern era. Chong dedicates significant attention to the evolution of the</w:t>
      </w:r>
      <w:r>
        <w:t xml:space="preserve"> </w:t>
      </w:r>
      <w:r>
        <w:rPr>
          <w:bCs/>
          <w:b/>
        </w:rPr>
        <w:t xml:space="preserve">Film Director</w:t>
      </w:r>
      <w:r>
        <w:t xml:space="preserve"> </w:t>
      </w:r>
      <w:r>
        <w:t xml:space="preserve">as a cultural gatekeeper. The book is particularly relevant for understanding the historical context of Kuala Lumpur as the industry's hub. It analyzes how early directors in Kuala Lumpur balanced Malay nationalism with commercial viability. For researchers focusing on the lineage of Malaysian cinema, this source offers essential data on how the director's authority has shifted from state-controlled narratives to more independent, auteur-driven projects in contemporary Kuala Lumpur.</w:t>
      </w:r>
    </w:p>
    <w:p>
      <w:pPr>
        <w:pStyle w:val="BodyText"/>
      </w:pPr>
      <w:r>
        <w:t xml:space="preserve"> </w:t>
      </w:r>
      <w:r>
        <w:t xml:space="preserve">Lim, T. (2020). "Urban Narratives: Directing the Modern Metropolis in Kuala Lumpur."</w:t>
      </w:r>
      <w:r>
        <w:t xml:space="preserve"> </w:t>
      </w:r>
      <w:r>
        <w:rPr>
          <w:iCs/>
          <w:i/>
        </w:rPr>
        <w:t xml:space="preserve">Journal of Southeast Asian Media Studies</w:t>
      </w:r>
      <w:r>
        <w:t xml:space="preserve">, 12(3), 45-62.</w:t>
      </w:r>
      <w:r>
        <w:t xml:space="preserve"> </w:t>
      </w:r>
    </w:p>
    <w:p>
      <w:pPr>
        <w:pStyle w:val="BodyText"/>
      </w:pPr>
      <w:r>
        <w:t xml:space="preserve">Lim’s article specifically addresses the relationship between the</w:t>
      </w:r>
      <w:r>
        <w:t xml:space="preserve"> </w:t>
      </w:r>
      <w:r>
        <w:rPr>
          <w:bCs/>
          <w:b/>
        </w:rPr>
        <w:t xml:space="preserve">Film Director</w:t>
      </w:r>
      <w:r>
        <w:t xml:space="preserve"> </w:t>
      </w:r>
      <w:r>
        <w:t xml:space="preserve">and the physical space of</w:t>
      </w:r>
      <w:r>
        <w:t xml:space="preserve"> </w:t>
      </w:r>
      <w:r>
        <w:rPr>
          <w:bCs/>
          <w:b/>
        </w:rPr>
        <w:t xml:space="preserve">Malaysia Kuala Lumpur</w:t>
      </w:r>
      <w:r>
        <w:t xml:space="preserve">. The author argues that modern Malaysian directors use the city’s skyline, traffic congestion, and multicultural neighborhoods not merely as backdrops, but as active characters in their films. This source is crucial for understanding how directors in Kuala Lumpur utilize urban geography to comment on social stratification and modernization. It provides case studies of recent films shot in the Klang Valley, illustrating how the director’s vision transforms the city into a narrative device that reflects the anxieties and aspirations of the Malaysian urban population.</w:t>
      </w:r>
    </w:p>
    <w:p>
      <w:pPr>
        <w:pStyle w:val="BodyText"/>
      </w:pPr>
      <w:r>
        <w:t xml:space="preserve"> </w:t>
      </w:r>
      <w:r>
        <w:t xml:space="preserve">Rahman, A. (2019).</w:t>
      </w:r>
      <w:r>
        <w:t xml:space="preserve"> </w:t>
      </w:r>
      <w:r>
        <w:rPr>
          <w:iCs/>
          <w:i/>
        </w:rPr>
        <w:t xml:space="preserve">Identity and Censorship: The Malaysian Filmmaker’s Dilemma</w:t>
      </w:r>
      <w:r>
        <w:t xml:space="preserve">. Oxford University Press.</w:t>
      </w:r>
      <w:r>
        <w:t xml:space="preserve"> </w:t>
      </w:r>
    </w:p>
    <w:p>
      <w:pPr>
        <w:pStyle w:val="BodyText"/>
      </w:pPr>
      <w:r>
        <w:t xml:space="preserve">Rahman explores the complex regulatory environment in which the</w:t>
      </w:r>
      <w:r>
        <w:t xml:space="preserve"> </w:t>
      </w:r>
      <w:r>
        <w:rPr>
          <w:bCs/>
          <w:b/>
        </w:rPr>
        <w:t xml:space="preserve">Film Director</w:t>
      </w:r>
      <w:r>
        <w:t xml:space="preserve"> </w:t>
      </w:r>
      <w:r>
        <w:t xml:space="preserve">in</w:t>
      </w:r>
      <w:r>
        <w:t xml:space="preserve"> </w:t>
      </w:r>
      <w:r>
        <w:rPr>
          <w:bCs/>
          <w:b/>
        </w:rPr>
        <w:t xml:space="preserve">Malaysia</w:t>
      </w:r>
      <w:r>
        <w:t xml:space="preserve"> </w:t>
      </w:r>
      <w:r>
        <w:t xml:space="preserve">must operate. The book details the challenges posed by the Film Censorship Board and how directors in Kuala Lumpur navigate these restrictions to tell authentic stories. It is an indispensable resource for understanding the political constraints on artistic expression. Rahman interviews several prominent directors based in Kuala Lumpur, offering firsthand accounts of how censorship influences scriptwriting, casting, and visual storytelling. This text highlights the resilience and ingenuity required of Malaysian directors to maintain artistic integrity while adhering to national regulations.</w:t>
      </w:r>
    </w:p>
    <w:p>
      <w:pPr>
        <w:pStyle w:val="BodyText"/>
      </w:pPr>
      <w:r>
        <w:t xml:space="preserve"> </w:t>
      </w:r>
      <w:r>
        <w:t xml:space="preserve">Tan, K. (2021). "The Rise of the Independent Auteur in Kuala Lumpur."</w:t>
      </w:r>
      <w:r>
        <w:t xml:space="preserve"> </w:t>
      </w:r>
      <w:r>
        <w:rPr>
          <w:iCs/>
          <w:i/>
        </w:rPr>
        <w:t xml:space="preserve">Asian Cinema Review</w:t>
      </w:r>
      <w:r>
        <w:t xml:space="preserve">, 8(1), 112-130.</w:t>
      </w:r>
      <w:r>
        <w:t xml:space="preserve"> </w:t>
      </w:r>
    </w:p>
    <w:p>
      <w:pPr>
        <w:pStyle w:val="BodyText"/>
      </w:pPr>
      <w:r>
        <w:t xml:space="preserve">This article examines the shift from studio-dominated productions to independent filmmaking in</w:t>
      </w:r>
      <w:r>
        <w:t xml:space="preserve"> </w:t>
      </w:r>
      <w:r>
        <w:rPr>
          <w:bCs/>
          <w:b/>
        </w:rPr>
        <w:t xml:space="preserve">Malaysia Kuala Lumpur</w:t>
      </w:r>
      <w:r>
        <w:t xml:space="preserve">. Tan argues that the digital revolution has empowered a new generation of</w:t>
      </w:r>
      <w:r>
        <w:t xml:space="preserve"> </w:t>
      </w:r>
      <w:r>
        <w:rPr>
          <w:bCs/>
          <w:b/>
        </w:rPr>
        <w:t xml:space="preserve">Film Directors</w:t>
      </w:r>
      <w:r>
        <w:t xml:space="preserve"> </w:t>
      </w:r>
      <w:r>
        <w:t xml:space="preserve">to bypass traditional gatekeepers. The source provides a detailed analysis of film festivals in Kuala Lumpur, such as the Kuala Lumpur International Film Festival (KLFF), which serve as vital platforms for these directors. It is highly relevant for understanding the current economic and creative ecosystem of the city, demonstrating how independent directors are redefining Malaysian cinema through low-budget, high-concept narratives that resonate with local audiences.</w:t>
      </w:r>
    </w:p>
    <w:p>
      <w:pPr>
        <w:pStyle w:val="BodyText"/>
      </w:pPr>
      <w:r>
        <w:t xml:space="preserve"> </w:t>
      </w:r>
      <w:r>
        <w:t xml:space="preserve">Yusof, M. (2017).</w:t>
      </w:r>
      <w:r>
        <w:t xml:space="preserve"> </w:t>
      </w:r>
      <w:r>
        <w:rPr>
          <w:iCs/>
          <w:i/>
        </w:rPr>
        <w:t xml:space="preserve">Visualizing Multiculturalism: Directing in a Plural Society</w:t>
      </w:r>
      <w:r>
        <w:t xml:space="preserve">. Penerbit Universiti Kebangsaan Malaysia.</w:t>
      </w:r>
      <w:r>
        <w:t xml:space="preserve"> </w:t>
      </w:r>
    </w:p>
    <w:p>
      <w:pPr>
        <w:pStyle w:val="BodyText"/>
      </w:pPr>
      <w:r>
        <w:t xml:space="preserve">Yusof’s work focuses on the sociological role of the</w:t>
      </w:r>
      <w:r>
        <w:t xml:space="preserve"> </w:t>
      </w:r>
      <w:r>
        <w:rPr>
          <w:bCs/>
          <w:b/>
        </w:rPr>
        <w:t xml:space="preserve">Film Director</w:t>
      </w:r>
      <w:r>
        <w:t xml:space="preserve"> </w:t>
      </w:r>
      <w:r>
        <w:t xml:space="preserve">in managing Malaysia’s diverse ethnic landscape. The book analyzes how directors in Kuala Lumpur, a melting pot of Malay, Chinese, Indian, and indigenous cultures, craft narratives that either bridge or highlight ethnic divides. It offers a critical perspective on the director’s responsibility in representing minority voices. For anyone studying the cultural impact of cinema in</w:t>
      </w:r>
      <w:r>
        <w:t xml:space="preserve"> </w:t>
      </w:r>
      <w:r>
        <w:rPr>
          <w:bCs/>
          <w:b/>
        </w:rPr>
        <w:t xml:space="preserve">Malaysia Kuala Lumpur</w:t>
      </w:r>
      <w:r>
        <w:t xml:space="preserve">, this text provides a nuanced understanding of how directors negotiate identity politics, making it a key reference for analyzing the social function of film in the region.</w:t>
      </w:r>
    </w:p>
    <w:p>
      <w:pPr>
        <w:pStyle w:val="BodyText"/>
      </w:pPr>
      <w:r>
        <w:t xml:space="preserve"> </w:t>
      </w:r>
      <w:r>
        <w:t xml:space="preserve">Lee, S. &amp; Ahmad, R. (2022). "Co-Production and Globalization: The Malaysian Director on the World Stage."</w:t>
      </w:r>
      <w:r>
        <w:t xml:space="preserve"> </w:t>
      </w:r>
      <w:r>
        <w:rPr>
          <w:iCs/>
          <w:i/>
        </w:rPr>
        <w:t xml:space="preserve">International Journal of Film Arts</w:t>
      </w:r>
      <w:r>
        <w:t xml:space="preserve">, 15(2), 89-104.</w:t>
      </w:r>
      <w:r>
        <w:t xml:space="preserve"> </w:t>
      </w:r>
    </w:p>
    <w:p>
      <w:pPr>
        <w:pStyle w:val="BodyText"/>
      </w:pPr>
      <w:r>
        <w:t xml:space="preserve">This journal article investigates how</w:t>
      </w:r>
      <w:r>
        <w:t xml:space="preserve"> </w:t>
      </w:r>
      <w:r>
        <w:rPr>
          <w:bCs/>
          <w:b/>
        </w:rPr>
        <w:t xml:space="preserve">Film Directors</w:t>
      </w:r>
      <w:r>
        <w:t xml:space="preserve"> </w:t>
      </w:r>
      <w:r>
        <w:t xml:space="preserve">based in</w:t>
      </w:r>
      <w:r>
        <w:t xml:space="preserve"> </w:t>
      </w:r>
      <w:r>
        <w:rPr>
          <w:bCs/>
          <w:b/>
        </w:rPr>
        <w:t xml:space="preserve">Malaysia Kuala Lumpur</w:t>
      </w:r>
      <w:r>
        <w:t xml:space="preserve"> </w:t>
      </w:r>
      <w:r>
        <w:t xml:space="preserve">are increasingly engaging in international co-productions. The authors discuss the strategies directors use to appeal to global audiences while retaining local authenticity. It highlights the role of Kuala Lumpur as a production hub that attracts foreign investment and talent. This source is essential for understanding the economic dimensions of directing in Malaysia, illustrating how local directors leverage the city’s infrastructure and incentives to participate in the global film market without losing their cultural specificity.</w:t>
      </w:r>
    </w:p>
    <w:p>
      <w:pPr>
        <w:pStyle w:val="BodyText"/>
      </w:pPr>
      <w:r>
        <w:t xml:space="preserve"> </w:t>
      </w:r>
      <w:r>
        <w:t xml:space="preserve">Wong, H. (2016).</w:t>
      </w:r>
      <w:r>
        <w:t xml:space="preserve"> </w:t>
      </w:r>
      <w:r>
        <w:rPr>
          <w:iCs/>
          <w:i/>
        </w:rPr>
        <w:t xml:space="preserve">Horror and the Supernatural in Malaysian Cinema</w:t>
      </w:r>
      <w:r>
        <w:t xml:space="preserve">. NUS Press.</w:t>
      </w:r>
      <w:r>
        <w:t xml:space="preserve"> </w:t>
      </w:r>
    </w:p>
    <w:p>
      <w:pPr>
        <w:pStyle w:val="BodyText"/>
      </w:pPr>
      <w:r>
        <w:t xml:space="preserve">Wong provides a genre-specific analysis of the</w:t>
      </w:r>
      <w:r>
        <w:t xml:space="preserve"> </w:t>
      </w:r>
      <w:r>
        <w:rPr>
          <w:bCs/>
          <w:b/>
        </w:rPr>
        <w:t xml:space="preserve">Film Director</w:t>
      </w:r>
      <w:r>
        <w:t xml:space="preserve"> </w:t>
      </w:r>
      <w:r>
        <w:t xml:space="preserve">in</w:t>
      </w:r>
      <w:r>
        <w:t xml:space="preserve"> </w:t>
      </w:r>
      <w:r>
        <w:rPr>
          <w:bCs/>
          <w:b/>
        </w:rPr>
        <w:t xml:space="preserve">Malaysia</w:t>
      </w:r>
      <w:r>
        <w:t xml:space="preserve">, focusing on the horror genre, which is particularly popular in the region. The book explores how directors in Kuala Lumpur utilize local folklore, religious beliefs, and urban legends to create unique cinematic experiences. It is a valuable resource for understanding how directors adapt cultural superstitions into commercial entertainment. The text demonstrates the director’s role as a cultural interpreter, translating traditional fears into modern visual language, thereby reinforcing the distinctiveness of Malaysian cinema within the broader Southeast Asian context.</w:t>
      </w:r>
    </w:p>
    <w:p>
      <w:pPr>
        <w:pStyle w:val="BodyText"/>
      </w:pPr>
      <w:r>
        <w:t xml:space="preserve"> </w:t>
      </w:r>
      <w:r>
        <w:t xml:space="preserve">Ibrahim, Z. (2023). "Digital Storytelling: The New Generation of Directors in Kuala Lumpur."</w:t>
      </w:r>
      <w:r>
        <w:t xml:space="preserve"> </w:t>
      </w:r>
      <w:r>
        <w:rPr>
          <w:iCs/>
          <w:i/>
        </w:rPr>
        <w:t xml:space="preserve">Media Asia</w:t>
      </w:r>
      <w:r>
        <w:t xml:space="preserve">, 50(4), 201-215.</w:t>
      </w:r>
      <w:r>
        <w:t xml:space="preserve"> </w:t>
      </w:r>
    </w:p>
    <w:p>
      <w:pPr>
        <w:pStyle w:val="BodyText"/>
      </w:pPr>
      <w:r>
        <w:t xml:space="preserve">Ibrahim’s recent article looks at the impact of social media and streaming platforms on the</w:t>
      </w:r>
      <w:r>
        <w:t xml:space="preserve"> </w:t>
      </w:r>
      <w:r>
        <w:rPr>
          <w:bCs/>
          <w:b/>
        </w:rPr>
        <w:t xml:space="preserve">Film Director</w:t>
      </w:r>
      <w:r>
        <w:t xml:space="preserve"> </w:t>
      </w:r>
      <w:r>
        <w:t xml:space="preserve">in</w:t>
      </w:r>
      <w:r>
        <w:t xml:space="preserve"> </w:t>
      </w:r>
      <w:r>
        <w:rPr>
          <w:bCs/>
          <w:b/>
        </w:rPr>
        <w:t xml:space="preserve">Malaysia Kuala Lumpur</w:t>
      </w:r>
      <w:r>
        <w:t xml:space="preserve">. It discusses how young directors are using digital tools to distribute content directly to audiences, bypassing traditional cinema chains. This source is critical for understanding the future of the industry in the capital. It highlights the changing skill sets required of modern directors, including digital marketing and audience engagement. For researchers interested in the technological evolution of filmmaking in Kuala Lumpur, this article provides up-to-date insights into how the director’s role is expanding beyond the set into the digital realm.</w:t>
      </w:r>
    </w:p>
    <w:p>
      <w:pPr>
        <w:pStyle w:val="BodyText"/>
      </w:pPr>
      <w:r>
        <w:t xml:space="preserve">Document generated for educational and research purposes regarding Film Directors in Malaysia Kuala Lumpur.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Film Directors in Malaysia Kuala Lumpur</dc:title>
  <dc:creator/>
  <dc:language>en</dc:language>
  <cp:keywords/>
  <dcterms:created xsi:type="dcterms:W3CDTF">2026-08-07T06:35:20Z</dcterms:created>
  <dcterms:modified xsi:type="dcterms:W3CDTF">2026-08-07T06:35:20Z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