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Singapore</w:t>
      </w:r>
    </w:p>
    <w:bookmarkStart w:id="21" w:name="X4d55e9ae33a0786a0e29aa2ec2d89788fbbe801"/>
    <w:p>
      <w:pPr>
        <w:pStyle w:val="Heading1"/>
      </w:pPr>
      <w:r>
        <w:t xml:space="preserve">Annotated Bibliography: The Film Director in Singapore</w:t>
      </w:r>
    </w:p>
    <w:p>
      <w:pPr>
        <w:pStyle w:val="FirstParagraph"/>
      </w:pPr>
      <w:r>
        <w:t xml:space="preserve">This annotated bibliography explores the critical role of the film director within the unique cultural and industrial landscape of Singapore. As a nation characterized by its multicultural demographics, strict regulatory frameworks, and rapid economic development, Singapore presents a distinct environment for cinematic creation. The following sources examine how directors in Singapore navigate state censorship, negotiate national identity, and balance commercial viability with artistic integrity. These works provide essential context for understanding the evolution of local cinema from the era of Shaw Brothers to the contemporary independent film movement.</w:t>
      </w:r>
    </w:p>
    <w:bookmarkStart w:id="20" w:name="selected-sources"/>
    <w:p>
      <w:pPr>
        <w:pStyle w:val="Heading2"/>
      </w:pPr>
      <w:r>
        <w:t xml:space="preserve">Selected Sources</w:t>
      </w:r>
    </w:p>
    <w:p>
      <w:pPr>
        <w:pStyle w:val="FirstParagraph"/>
      </w:pPr>
      <w:r>
        <w:t xml:space="preserve">Ang, Ien.</w:t>
      </w:r>
      <w:r>
        <w:t xml:space="preserve"> </w:t>
      </w:r>
      <w:r>
        <w:rPr>
          <w:iCs/>
          <w:i/>
        </w:rPr>
        <w:t xml:space="preserve">On Not Speaking Chinese: Living Between Asia and the West</w:t>
      </w:r>
      <w:r>
        <w:t xml:space="preserve">. Routledge, 2001.</w:t>
      </w:r>
    </w:p>
    <w:p>
      <w:pPr>
        <w:pStyle w:val="BodyText"/>
      </w:pPr>
      <w:r>
        <w:t xml:space="preserve">While not exclusively a film studies text, Ien Ang’s seminal work is indispensable for understanding the socio-cultural pressures faced by the film director in Singapore. Ang explores the concept of "cultural in-betweenness," a state that defines the experience of many Singaporean creatives. For a director working in Singapore, this text elucidates the challenge of creating narratives that resonate with a local audience while remaining intelligible to global markets. It provides a theoretical framework for analyzing how directors negotiate the tension between Western cinematic conventions and Asian cultural values, a central theme in Singaporean cinema.</w:t>
      </w:r>
    </w:p>
    <w:p>
      <w:pPr>
        <w:pStyle w:val="BodyText"/>
      </w:pPr>
      <w:r>
        <w:t xml:space="preserve">Chua, Beng Huat.</w:t>
      </w:r>
      <w:r>
        <w:t xml:space="preserve"> </w:t>
      </w:r>
      <w:r>
        <w:rPr>
          <w:iCs/>
          <w:i/>
        </w:rPr>
        <w:t xml:space="preserve">Screening Singapore: Cinema, Nation, Culture</w:t>
      </w:r>
      <w:r>
        <w:t xml:space="preserve">. Hong Kong University Press, 2005.</w:t>
      </w:r>
    </w:p>
    <w:p>
      <w:pPr>
        <w:pStyle w:val="BodyText"/>
      </w:pPr>
      <w:r>
        <w:t xml:space="preserve">Chua’s comprehensive study is perhaps the most authoritative source on the institutional forces shaping the work of the film director in Singapore. The book details the history of the Media Development Authority (now IMDA) and the strict censorship codes that directors must adhere to. Chua argues that the Singaporean state views cinema as a tool for nation-building, which significantly influences the thematic choices available to directors. This source is crucial for understanding the political constraints and state subsidies that define the professional environment for filmmakers in Singapore, offering a critical look at how "Singaporean values" are constructed on screen.</w:t>
      </w:r>
    </w:p>
    <w:p>
      <w:pPr>
        <w:pStyle w:val="BodyText"/>
      </w:pPr>
      <w:r>
        <w:t xml:space="preserve">Lim, Chee Seng.</w:t>
      </w:r>
      <w:r>
        <w:t xml:space="preserve"> </w:t>
      </w:r>
      <w:r>
        <w:rPr>
          <w:iCs/>
          <w:i/>
        </w:rPr>
        <w:t xml:space="preserve">Shooting the Tiger: The Story of Singapore Cinema</w:t>
      </w:r>
      <w:r>
        <w:t xml:space="preserve">. Times Books International, 1997.</w:t>
      </w:r>
    </w:p>
    <w:p>
      <w:pPr>
        <w:pStyle w:val="BodyText"/>
      </w:pPr>
      <w:r>
        <w:t xml:space="preserve">Lim’s historical account provides essential background on the early days of the film director in Singapore, particularly during the dominance of the Shaw Brothers studio. This text traces the transition from the commercial, melodramatic style of the mid-20th century to the emergence of a more distinct national cinema. For researchers interested in the lineage of Singaporean filmmaking, Lim offers detailed profiles of pioneering directors who laid the groundwork for contemporary practitioners. It highlights how the role of the director evolved from a mere executor of studio mandates to a more autonomous artistic voice, albeit within a constrained market.</w:t>
      </w:r>
    </w:p>
    <w:p>
      <w:pPr>
        <w:pStyle w:val="BodyText"/>
      </w:pPr>
      <w:r>
        <w:t xml:space="preserve">Low, Choon Guan. "The Politics of Representation in Singapore Cinema."</w:t>
      </w:r>
      <w:r>
        <w:t xml:space="preserve"> </w:t>
      </w:r>
      <w:r>
        <w:rPr>
          <w:iCs/>
          <w:i/>
        </w:rPr>
        <w:t xml:space="preserve">Journal of Southeast Asian Studies</w:t>
      </w:r>
      <w:r>
        <w:t xml:space="preserve">, vol. 38, no. 2, 2007, pp. 245-268.</w:t>
      </w:r>
    </w:p>
    <w:p>
      <w:pPr>
        <w:pStyle w:val="BodyText"/>
      </w:pPr>
      <w:r>
        <w:t xml:space="preserve">This academic article offers a focused analysis of how the film director in Singapore handles sensitive social issues such as race, religion, and class. Low examines specific films to demonstrate how directors employ allegory and subtle narrative techniques to bypass censorship while still critiquing social realities. The article is particularly relevant for understanding the creative strategies employed by directors to maintain artistic integrity within a highly regulated environment. It serves as a key resource for analyzing the intersection of politics and aesthetics in Singaporean film.</w:t>
      </w:r>
    </w:p>
    <w:p>
      <w:pPr>
        <w:pStyle w:val="BodyText"/>
      </w:pPr>
      <w:r>
        <w:t xml:space="preserve">Mathews, Richard.</w:t>
      </w:r>
      <w:r>
        <w:t xml:space="preserve"> </w:t>
      </w:r>
      <w:r>
        <w:rPr>
          <w:iCs/>
          <w:i/>
        </w:rPr>
        <w:t xml:space="preserve">Asian Cinema: A Critical Introduction</w:t>
      </w:r>
      <w:r>
        <w:t xml:space="preserve">. Wallflower Press, 2010.</w:t>
      </w:r>
    </w:p>
    <w:p>
      <w:pPr>
        <w:pStyle w:val="BodyText"/>
      </w:pPr>
      <w:r>
        <w:t xml:space="preserve">Mathews places the work of the film director in Singapore within the broader context of Asian cinema. This text is valuable for comparative analysis, allowing readers to see how Singaporean directors differ from their counterparts in Hong Kong, Thailand, or South Korea. Mathews discusses the impact of globalization on local film industries and how directors in Singapore leverage international co-productions to expand their creative horizons. It provides a useful perspective on how Singaporean cinema fits into the regional and global cinematic landscape, highlighting both its unique characteristics and its shared challenges with other Asian film industries.</w:t>
      </w:r>
    </w:p>
    <w:p>
      <w:pPr>
        <w:pStyle w:val="BodyText"/>
      </w:pPr>
      <w:r>
        <w:t xml:space="preserve">Ng, See Khian.</w:t>
      </w:r>
      <w:r>
        <w:t xml:space="preserve"> </w:t>
      </w:r>
      <w:r>
        <w:rPr>
          <w:iCs/>
          <w:i/>
        </w:rPr>
        <w:t xml:space="preserve">From Colony to Nation: Singapore Cinema</w:t>
      </w:r>
      <w:r>
        <w:t xml:space="preserve">. NUS Press, 2012.</w:t>
      </w:r>
    </w:p>
    <w:p>
      <w:pPr>
        <w:pStyle w:val="BodyText"/>
      </w:pPr>
      <w:r>
        <w:t xml:space="preserve">Ng’s work provides a detailed examination of the post-independence era and the emergence of a distinct national identity in film. The book analyzes how the film director in Singapore has been tasked with defining what it means to be Singaporean through cinema. Ng explores the shift from colonial narratives to stories that reflect the multicultural reality of the nation. This source is essential for understanding the ideological underpinnings of Singaporean cinema and the expectations placed upon directors to promote social harmony and national cohesion.</w:t>
      </w:r>
    </w:p>
    <w:p>
      <w:pPr>
        <w:pStyle w:val="BodyText"/>
      </w:pPr>
      <w:r>
        <w:t xml:space="preserve">Teo, Stephen.</w:t>
      </w:r>
      <w:r>
        <w:t xml:space="preserve"> </w:t>
      </w:r>
      <w:r>
        <w:rPr>
          <w:iCs/>
          <w:i/>
        </w:rPr>
        <w:t xml:space="preserve">Cinema and the City: Film and Urban Societies in Asia Since 1945</w:t>
      </w:r>
      <w:r>
        <w:t xml:space="preserve">. University of Hawaii Press, 2003.</w:t>
      </w:r>
    </w:p>
    <w:p>
      <w:pPr>
        <w:pStyle w:val="BodyText"/>
      </w:pPr>
      <w:r>
        <w:t xml:space="preserve">Teo’s book includes significant sections on Singapore, focusing on how the urban environment influences the work of the film director. Singapore’s highly planned, modern cityscape is a recurring motif in local cinema, and Teo analyzes how directors use this setting to explore themes of alienation, modernity, and tradition. This source is particularly useful for understanding the visual language of Singaporean cinema and how the physical space of the city shapes narrative possibilities. It offers insights into the relationship between urban development and cinematic representation in Singapore.</w:t>
      </w:r>
    </w:p>
    <w:p>
      <w:pPr>
        <w:pStyle w:val="BodyText"/>
      </w:pPr>
      <w:r>
        <w:t xml:space="preserve">Yeo, Michelle.</w:t>
      </w:r>
      <w:r>
        <w:t xml:space="preserve"> </w:t>
      </w:r>
      <w:r>
        <w:rPr>
          <w:iCs/>
          <w:i/>
        </w:rPr>
        <w:t xml:space="preserve">Women in Singapore Cinema: Gender, Identity, and Representation</w:t>
      </w:r>
      <w:r>
        <w:t xml:space="preserve">. Routledge, 2018.</w:t>
      </w:r>
    </w:p>
    <w:p>
      <w:pPr>
        <w:pStyle w:val="BodyText"/>
      </w:pPr>
      <w:r>
        <w:t xml:space="preserve">Yeo’s recent publication addresses the gendered dimensions of filmmaking in Singapore, focusing on the experiences of female directors and the portrayal of women in their films. This text is crucial for understanding the evolving role of the film director in Singapore, particularly as more women enter the industry and challenge traditional gender norms. Yeo examines how female directors navigate the male-dominated industry and state censorship to tell stories that reflect the complexities of women’s lives in Singapore. It provides a valuable perspective on diversity and inclusion within the Singaporean film industry.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Film Director in Singapore</dc:title>
  <dc:creator/>
  <dc:language>en</dc:language>
  <cp:keywords/>
  <dcterms:created xsi:type="dcterms:W3CDTF">2026-08-07T02:18:22Z</dcterms:created>
  <dcterms:modified xsi:type="dcterms:W3CDTF">2026-08-07T02:18:22Z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