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Film</w:t>
      </w:r>
      <w:r>
        <w:t xml:space="preserve"> </w:t>
      </w:r>
      <w:r>
        <w:t xml:space="preserve">Directors</w:t>
      </w:r>
      <w:r>
        <w:t xml:space="preserve"> </w:t>
      </w:r>
      <w:r>
        <w:t xml:space="preserve">in</w:t>
      </w:r>
      <w:r>
        <w:t xml:space="preserve"> </w:t>
      </w:r>
      <w:r>
        <w:t xml:space="preserve">South</w:t>
      </w:r>
      <w:r>
        <w:t xml:space="preserve"> </w:t>
      </w:r>
      <w:r>
        <w:t xml:space="preserve">Korea</w:t>
      </w:r>
      <w:r>
        <w:t xml:space="preserve"> </w:t>
      </w:r>
      <w:r>
        <w:t xml:space="preserve">(Seoul)</w:t>
      </w:r>
    </w:p>
    <w:bookmarkStart w:id="21" w:name="annotated-bibliography"/>
    <w:p>
      <w:pPr>
        <w:pStyle w:val="Heading1"/>
      </w:pPr>
      <w:r>
        <w:t xml:space="preserve">Annotated Bibliography</w:t>
      </w:r>
    </w:p>
    <w:bookmarkStart w:id="20" w:name="X2e9c24fed19b8014ffa1cc2c3eaa07c84e4138c"/>
    <w:p>
      <w:pPr>
        <w:pStyle w:val="Heading2"/>
      </w:pPr>
      <w:r>
        <w:t xml:space="preserve">Contemporary Film Directors and the Cinematic Landscape of South Korea (Seoul)</w:t>
      </w:r>
    </w:p>
    <w:p>
      <w:pPr>
        <w:pStyle w:val="FirstParagraph"/>
      </w:pPr>
      <w:r>
        <w:t xml:space="preserve">Prepared for: Academic and Industry Research</w:t>
      </w:r>
      <w:r>
        <w:br/>
      </w:r>
      <w:r>
        <w:t xml:space="preserve">Location Context: Seoul, South Korea</w:t>
      </w:r>
      <w:r>
        <w:br/>
      </w:r>
      <w:r>
        <w:t xml:space="preserve">Date: October 2023</w:t>
      </w:r>
    </w:p>
    <w:bookmarkEnd w:id="20"/>
    <w:bookmarkEnd w:id="21"/>
    <w:p>
      <w:pPr>
        <w:pStyle w:val="BodyText"/>
      </w:pPr>
      <w:r>
        <w:t xml:space="preserve">This annotated bibliography compiles essential scholarly works, critical analyses, and industry reports focusing on the role of the</w:t>
      </w:r>
      <w:r>
        <w:t xml:space="preserve"> </w:t>
      </w:r>
      <w:r>
        <w:rPr>
          <w:bCs/>
          <w:b/>
        </w:rPr>
        <w:t xml:space="preserve">Film Director</w:t>
      </w:r>
      <w:r>
        <w:t xml:space="preserve"> </w:t>
      </w:r>
      <w:r>
        <w:t xml:space="preserve">within the modern South Korean cinema industry. With</w:t>
      </w:r>
      <w:r>
        <w:t xml:space="preserve"> </w:t>
      </w:r>
      <w:r>
        <w:rPr>
          <w:bCs/>
          <w:b/>
        </w:rPr>
        <w:t xml:space="preserve">South Korea Seoul</w:t>
      </w:r>
      <w:r>
        <w:t xml:space="preserve"> </w:t>
      </w:r>
      <w:r>
        <w:t xml:space="preserve">serving as the undisputed epicenter of production, distribution, and cultural discourse, these sources provide a comprehensive overview of how directors navigate the unique socio-political and economic environment of the nation's capital. The selected texts examine the evolution of auteur theory in Korea, the impact of the digital revolution on Seoul-based studios, and the global rise of Korean directors. This collection is designed to support researchers, film students, and industry professionals operating within or studying the Seoul film ecosystem.</w:t>
      </w:r>
    </w:p>
    <w:p>
      <w:pPr>
        <w:pStyle w:val="BodyText"/>
      </w:pPr>
      <w:r>
        <w:t xml:space="preserve"> </w:t>
      </w:r>
      <w:r>
        <w:t xml:space="preserve">Choe, H. (2019).</w:t>
      </w:r>
      <w:r>
        <w:t xml:space="preserve"> </w:t>
      </w:r>
      <w:r>
        <w:rPr>
          <w:iCs/>
          <w:i/>
        </w:rPr>
        <w:t xml:space="preserve">The New Korean Cinema: Transformations of South Korean Film Culture</w:t>
      </w:r>
      <w:r>
        <w:t xml:space="preserve">. University of Hawaii Press.</w:t>
      </w:r>
      <w:r>
        <w:t xml:space="preserve"> </w:t>
      </w:r>
    </w:p>
    <w:p>
      <w:pPr>
        <w:pStyle w:val="BodyText"/>
      </w:pPr>
      <w:r>
        <w:t xml:space="preserve">Choe’s seminal work provides a critical examination of the structural shifts in the Korean film industry, with a specific focus on the creative autonomy of the</w:t>
      </w:r>
      <w:r>
        <w:t xml:space="preserve"> </w:t>
      </w:r>
      <w:r>
        <w:rPr>
          <w:bCs/>
          <w:b/>
        </w:rPr>
        <w:t xml:space="preserve">Film Director</w:t>
      </w:r>
      <w:r>
        <w:t xml:space="preserve">. The text analyzes how directors in</w:t>
      </w:r>
      <w:r>
        <w:t xml:space="preserve"> </w:t>
      </w:r>
      <w:r>
        <w:rPr>
          <w:bCs/>
          <w:b/>
        </w:rPr>
        <w:t xml:space="preserve">South Korea Seoul</w:t>
      </w:r>
      <w:r>
        <w:t xml:space="preserve"> </w:t>
      </w:r>
      <w:r>
        <w:t xml:space="preserve">have leveraged the democratization of the 1990s to challenge censorship and explore taboo subjects. For researchers based in Seoul, this book is indispensable for understanding the historical context that allows contemporary directors to operate with significant artistic freedom. It details the transition from state-controlled narratives to the vibrant, director-driven cinema seen today in districts like Hongdae and Gangnam.</w:t>
      </w:r>
    </w:p>
    <w:p>
      <w:pPr>
        <w:pStyle w:val="BodyText"/>
      </w:pPr>
      <w:r>
        <w:t xml:space="preserve"> </w:t>
      </w:r>
      <w:r>
        <w:t xml:space="preserve">Kim, J. (2021).</w:t>
      </w:r>
      <w:r>
        <w:t xml:space="preserve"> </w:t>
      </w:r>
      <w:r>
        <w:rPr>
          <w:iCs/>
          <w:i/>
        </w:rPr>
        <w:t xml:space="preserve">Auteurism in the Age of Streaming: Korean Directors and Global Platforms</w:t>
      </w:r>
      <w:r>
        <w:t xml:space="preserve">. Journal of Korean Film Studies, 15(2), 45-68.</w:t>
      </w:r>
      <w:r>
        <w:t xml:space="preserve"> </w:t>
      </w:r>
    </w:p>
    <w:p>
      <w:pPr>
        <w:pStyle w:val="BodyText"/>
      </w:pPr>
      <w:r>
        <w:t xml:space="preserve">This journal article addresses the contemporary challenges faced by the</w:t>
      </w:r>
      <w:r>
        <w:t xml:space="preserve"> </w:t>
      </w:r>
      <w:r>
        <w:rPr>
          <w:bCs/>
          <w:b/>
        </w:rPr>
        <w:t xml:space="preserve">Film Director</w:t>
      </w:r>
      <w:r>
        <w:t xml:space="preserve"> </w:t>
      </w:r>
      <w:r>
        <w:t xml:space="preserve">in the digital era. Kim argues that while global streaming platforms have expanded the audience for films produced in</w:t>
      </w:r>
      <w:r>
        <w:t xml:space="preserve"> </w:t>
      </w:r>
      <w:r>
        <w:rPr>
          <w:bCs/>
          <w:b/>
        </w:rPr>
        <w:t xml:space="preserve">South Korea Seoul</w:t>
      </w:r>
      <w:r>
        <w:t xml:space="preserve">, they also impose new commercial constraints on directorial vision. The study includes interviews with directors based in Seoul’s major production hubs, offering primary data on how they negotiate creative control with international distributors. This source is particularly relevant for understanding the current economic pressures on filmmakers in the capital city.</w:t>
      </w:r>
    </w:p>
    <w:p>
      <w:pPr>
        <w:pStyle w:val="BodyText"/>
      </w:pPr>
      <w:r>
        <w:t xml:space="preserve"> </w:t>
      </w:r>
      <w:r>
        <w:t xml:space="preserve">Lee, S., &amp; Park, M. (2020).</w:t>
      </w:r>
      <w:r>
        <w:t xml:space="preserve"> </w:t>
      </w:r>
      <w:r>
        <w:rPr>
          <w:iCs/>
          <w:i/>
        </w:rPr>
        <w:t xml:space="preserve">Seoul as a Character: Urban Space and Narrative in Contemporary Korean Cinema</w:t>
      </w:r>
      <w:r>
        <w:t xml:space="preserve">. Routledge.</w:t>
      </w:r>
      <w:r>
        <w:t xml:space="preserve"> </w:t>
      </w:r>
    </w:p>
    <w:p>
      <w:pPr>
        <w:pStyle w:val="BodyText"/>
      </w:pPr>
      <w:r>
        <w:t xml:space="preserve">Lee and Park explore the symbiotic relationship between the</w:t>
      </w:r>
      <w:r>
        <w:t xml:space="preserve"> </w:t>
      </w:r>
      <w:r>
        <w:rPr>
          <w:bCs/>
          <w:b/>
        </w:rPr>
        <w:t xml:space="preserve">Film Director</w:t>
      </w:r>
      <w:r>
        <w:t xml:space="preserve"> </w:t>
      </w:r>
      <w:r>
        <w:t xml:space="preserve">and the physical landscape of</w:t>
      </w:r>
      <w:r>
        <w:t xml:space="preserve"> </w:t>
      </w:r>
      <w:r>
        <w:rPr>
          <w:bCs/>
          <w:b/>
        </w:rPr>
        <w:t xml:space="preserve">South Korea Seoul</w:t>
      </w:r>
      <w:r>
        <w:t xml:space="preserve">. The authors contend that Seoul is not merely a backdrop but an active narrative agent shaped by directorial choices. Through case studies of films shot in iconic locations such as Insadong, Myeongdong, and the Han River, the book illustrates how directors utilize the city’s rapid urbanization to reflect social anxiety and modernity. This text is essential for understanding the spatial politics of filmmaking in Seoul and how directors visually construct the identity of the capital.</w:t>
      </w:r>
    </w:p>
    <w:p>
      <w:pPr>
        <w:pStyle w:val="BodyText"/>
      </w:pPr>
      <w:r>
        <w:t xml:space="preserve"> </w:t>
      </w:r>
      <w:r>
        <w:t xml:space="preserve">Moon, H. (2018).</w:t>
      </w:r>
      <w:r>
        <w:t xml:space="preserve"> </w:t>
      </w:r>
      <w:r>
        <w:rPr>
          <w:iCs/>
          <w:i/>
        </w:rPr>
        <w:t xml:space="preserve">Gender, Power, and the Director’s Chair: Women Filmmakers in South Korea</w:t>
      </w:r>
      <w:r>
        <w:t xml:space="preserve">. Korean Journal of Women’s Studies, 33(4), 112-140.</w:t>
      </w:r>
      <w:r>
        <w:t xml:space="preserve"> </w:t>
      </w:r>
    </w:p>
    <w:p>
      <w:pPr>
        <w:pStyle w:val="BodyText"/>
      </w:pPr>
      <w:r>
        <w:t xml:space="preserve">Moon’s research highlights the persistent gender disparities within the</w:t>
      </w:r>
      <w:r>
        <w:t xml:space="preserve"> </w:t>
      </w:r>
      <w:r>
        <w:rPr>
          <w:bCs/>
          <w:b/>
        </w:rPr>
        <w:t xml:space="preserve">Film Director</w:t>
      </w:r>
      <w:r>
        <w:t xml:space="preserve"> </w:t>
      </w:r>
      <w:r>
        <w:t xml:space="preserve">profession in</w:t>
      </w:r>
      <w:r>
        <w:t xml:space="preserve"> </w:t>
      </w:r>
      <w:r>
        <w:rPr>
          <w:bCs/>
          <w:b/>
        </w:rPr>
        <w:t xml:space="preserve">South Korea Seoul</w:t>
      </w:r>
      <w:r>
        <w:t xml:space="preserve">. Despite the industry’s global success, female directors remain underrepresented in major studio productions centered in the capital. The article provides statistical analysis of funding allocations in Seoul and interviews with emerging female directors who navigate a male-dominated network. This source is crucial for any comprehensive study of the Korean film industry, offering a critical perspective on inclusivity and representation in Seoul’s cinematic landscape.</w:t>
      </w:r>
    </w:p>
    <w:p>
      <w:pPr>
        <w:pStyle w:val="BodyText"/>
      </w:pPr>
      <w:r>
        <w:t xml:space="preserve"> </w:t>
      </w:r>
      <w:r>
        <w:t xml:space="preserve">National Film Council of Korea. (2022).</w:t>
      </w:r>
      <w:r>
        <w:t xml:space="preserve"> </w:t>
      </w:r>
      <w:r>
        <w:rPr>
          <w:iCs/>
          <w:i/>
        </w:rPr>
        <w:t xml:space="preserve">Annual Report on the Korean Film Industry: Production and Distribution Trends</w:t>
      </w:r>
      <w:r>
        <w:t xml:space="preserve">. NFCK Publications.</w:t>
      </w:r>
      <w:r>
        <w:t xml:space="preserve"> </w:t>
      </w:r>
    </w:p>
    <w:p>
      <w:pPr>
        <w:pStyle w:val="BodyText"/>
      </w:pPr>
      <w:r>
        <w:t xml:space="preserve">As an official government document, this report provides authoritative data on the operational environment for the</w:t>
      </w:r>
      <w:r>
        <w:t xml:space="preserve"> </w:t>
      </w:r>
      <w:r>
        <w:rPr>
          <w:bCs/>
          <w:b/>
        </w:rPr>
        <w:t xml:space="preserve">Film Director</w:t>
      </w:r>
      <w:r>
        <w:t xml:space="preserve"> </w:t>
      </w:r>
      <w:r>
        <w:t xml:space="preserve">in</w:t>
      </w:r>
      <w:r>
        <w:t xml:space="preserve"> </w:t>
      </w:r>
      <w:r>
        <w:rPr>
          <w:bCs/>
          <w:b/>
        </w:rPr>
        <w:t xml:space="preserve">South Korea Seoul</w:t>
      </w:r>
      <w:r>
        <w:t xml:space="preserve">. It details budget trends, tax incentives available to productions filming in the capital, and box office performance metrics. For industry professionals and researchers, this report offers a factual baseline for understanding the economic viability of film projects in Seoul. It also outlines government initiatives aimed at supporting independent directors and fostering innovation within the local film community.</w:t>
      </w:r>
    </w:p>
    <w:p>
      <w:pPr>
        <w:pStyle w:val="BodyText"/>
      </w:pPr>
      <w:r>
        <w:t xml:space="preserve"> </w:t>
      </w:r>
      <w:r>
        <w:t xml:space="preserve">Oh, Y. (2023).</w:t>
      </w:r>
      <w:r>
        <w:t xml:space="preserve"> </w:t>
      </w:r>
      <w:r>
        <w:rPr>
          <w:iCs/>
          <w:i/>
        </w:rPr>
        <w:t xml:space="preserve">From Busan to Berlin: The Global Trajectory of Korean Directors</w:t>
      </w:r>
      <w:r>
        <w:t xml:space="preserve">. International Journal of Cultural Studies, 26(1), 89-105.</w:t>
      </w:r>
      <w:r>
        <w:t xml:space="preserve"> </w:t>
      </w:r>
    </w:p>
    <w:p>
      <w:pPr>
        <w:pStyle w:val="BodyText"/>
      </w:pPr>
      <w:r>
        <w:t xml:space="preserve">Oh examines how the international recognition of Korean</w:t>
      </w:r>
      <w:r>
        <w:t xml:space="preserve"> </w:t>
      </w:r>
      <w:r>
        <w:rPr>
          <w:bCs/>
          <w:b/>
        </w:rPr>
        <w:t xml:space="preserve">Film Director</w:t>
      </w:r>
      <w:r>
        <w:t xml:space="preserve">s has influenced the domestic industry in</w:t>
      </w:r>
      <w:r>
        <w:t xml:space="preserve"> </w:t>
      </w:r>
      <w:r>
        <w:rPr>
          <w:bCs/>
          <w:b/>
        </w:rPr>
        <w:t xml:space="preserve">South Korea Seoul</w:t>
      </w:r>
      <w:r>
        <w:t xml:space="preserve">. The article argues that global acclaim has led to increased investment in high-budget productions within Seoul, raising the stakes for directors to balance artistic integrity with commercial expectations. By analyzing the career paths of directors who have gained prominence at international festivals, Oh provides insights into the strategies used to navigate both the local Seoul market and the global stage. This is a key resource for understanding the export-oriented nature of modern Korean cinema.</w:t>
      </w:r>
    </w:p>
    <w:p>
      <w:pPr>
        <w:pStyle w:val="BodyText"/>
      </w:pPr>
      <w:r>
        <w:t xml:space="preserve"> </w:t>
      </w:r>
      <w:r>
        <w:t xml:space="preserve">Park, J. (2017).</w:t>
      </w:r>
      <w:r>
        <w:t xml:space="preserve"> </w:t>
      </w:r>
      <w:r>
        <w:rPr>
          <w:iCs/>
          <w:i/>
        </w:rPr>
        <w:t xml:space="preserve">Horror and History: The Role of the Director in Processing National Trauma</w:t>
      </w:r>
      <w:r>
        <w:t xml:space="preserve">. Asian Cinema, 28(3), 22-40.</w:t>
      </w:r>
      <w:r>
        <w:t xml:space="preserve"> </w:t>
      </w:r>
    </w:p>
    <w:p>
      <w:pPr>
        <w:pStyle w:val="BodyText"/>
      </w:pPr>
      <w:r>
        <w:t xml:space="preserve">Park’s article investigates how the</w:t>
      </w:r>
      <w:r>
        <w:t xml:space="preserve"> </w:t>
      </w:r>
      <w:r>
        <w:rPr>
          <w:bCs/>
          <w:b/>
        </w:rPr>
        <w:t xml:space="preserve">Film Director</w:t>
      </w:r>
      <w:r>
        <w:t xml:space="preserve"> </w:t>
      </w:r>
      <w:r>
        <w:t xml:space="preserve">in</w:t>
      </w:r>
      <w:r>
        <w:t xml:space="preserve"> </w:t>
      </w:r>
      <w:r>
        <w:rPr>
          <w:bCs/>
          <w:b/>
        </w:rPr>
        <w:t xml:space="preserve">South Korea Seoul</w:t>
      </w:r>
      <w:r>
        <w:t xml:space="preserve"> </w:t>
      </w:r>
      <w:r>
        <w:t xml:space="preserve">utilizes genre cinema, particularly horror and thriller, to process collective historical trauma. The study posits that directors in Seoul are uniquely positioned to critique political and social issues through metaphorical storytelling. By examining specific films that reference historical events relevant to the Korean peninsula, Park demonstrates the director’s role as a cultural commentator. This source is vital for understanding the socio-political dimensions of Korean filmmaking and the responsibility borne by directors in the capital.</w:t>
      </w:r>
    </w:p>
    <w:p>
      <w:pPr>
        <w:pStyle w:val="BodyText"/>
      </w:pPr>
      <w:r>
        <w:t xml:space="preserve"> </w:t>
      </w:r>
      <w:r>
        <w:t xml:space="preserve">Seoul Metropolitan Government. (2021).</w:t>
      </w:r>
      <w:r>
        <w:t xml:space="preserve"> </w:t>
      </w:r>
      <w:r>
        <w:rPr>
          <w:iCs/>
          <w:i/>
        </w:rPr>
        <w:t xml:space="preserve">Cultural Content Industry Support Plan: Fostering Creative Talent in Seoul</w:t>
      </w:r>
      <w:r>
        <w:t xml:space="preserve">. SMG Press Office.</w:t>
      </w:r>
      <w:r>
        <w:t xml:space="preserve"> </w:t>
      </w:r>
    </w:p>
    <w:p>
      <w:pPr>
        <w:pStyle w:val="BodyText"/>
      </w:pPr>
      <w:r>
        <w:t xml:space="preserve">This policy document outlines the strategic initiatives of the Seoul Metropolitan Government to support the</w:t>
      </w:r>
      <w:r>
        <w:t xml:space="preserve"> </w:t>
      </w:r>
      <w:r>
        <w:rPr>
          <w:bCs/>
          <w:b/>
        </w:rPr>
        <w:t xml:space="preserve">Film Director</w:t>
      </w:r>
      <w:r>
        <w:t xml:space="preserve"> </w:t>
      </w:r>
      <w:r>
        <w:t xml:space="preserve">and broader creative workforce in</w:t>
      </w:r>
      <w:r>
        <w:t xml:space="preserve"> </w:t>
      </w:r>
      <w:r>
        <w:rPr>
          <w:bCs/>
          <w:b/>
        </w:rPr>
        <w:t xml:space="preserve">South Korea Seoul</w:t>
      </w:r>
      <w:r>
        <w:t xml:space="preserve">. It details funding programs, co-production incentives, and infrastructure development aimed at solidifying Seoul’s status as a global film hub. For directors and producers operating in the city, this document is a practical guide to available resources. It also reflects the city’s commitment to nurturing local talent and attracting international projects, thereby shaping the future landscape of Korean cinema.</w:t>
      </w:r>
    </w:p>
    <w:p>
      <w:pPr>
        <w:pStyle w:val="BodyText"/>
      </w:pPr>
      <w:r>
        <w:t xml:space="preserve">© 2023 Annotated Bibliography on Film Directors in South Korea. All rights reserved.</w:t>
      </w:r>
    </w:p>
    <w:p>
      <w:pPr>
        <w:pStyle w:val="BodyText"/>
      </w:pPr>
      <w:r>
        <w:t xml:space="preserve">Generated for academic and professional reference in Seoul, South Korea.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Film Directors in South Korea (Seoul)</dc:title>
  <dc:creator/>
  <dc:language>en</dc:language>
  <cp:keywords/>
  <dcterms:created xsi:type="dcterms:W3CDTF">2026-08-07T05:33:05Z</dcterms:created>
  <dcterms:modified xsi:type="dcterms:W3CDTF">2026-08-07T05:33:05Z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