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Spain</w:t>
      </w:r>
      <w:r>
        <w:t xml:space="preserve"> </w:t>
      </w:r>
      <w:r>
        <w:t xml:space="preserve">and</w:t>
      </w:r>
      <w:r>
        <w:t xml:space="preserve"> </w:t>
      </w:r>
      <w:r>
        <w:t xml:space="preserve">Barcelona</w:t>
      </w:r>
    </w:p>
    <w:bookmarkStart w:id="20" w:name="X2fe30b75f42f2e950fde29ad1bb83eccc8c2113"/>
    <w:p>
      <w:pPr>
        <w:pStyle w:val="Heading1"/>
      </w:pPr>
      <w:r>
        <w:t xml:space="preserve">Annotated Bibliography: The Film Director in Spain and Barcelona</w:t>
      </w:r>
    </w:p>
    <w:p>
      <w:pPr>
        <w:pStyle w:val="FirstParagraph"/>
      </w:pPr>
      <w:r>
        <w:t xml:space="preserve">This annotated bibliography serves as a comprehensive resource for understanding the role, influence, and evolution of the</w:t>
      </w:r>
      <w:r>
        <w:t xml:space="preserve"> </w:t>
      </w:r>
      <w:r>
        <w:t xml:space="preserve">Film Director</w:t>
      </w:r>
      <w:r>
        <w:t xml:space="preserve"> </w:t>
      </w:r>
      <w:r>
        <w:t xml:space="preserve">within the specific cultural and industrial context of</w:t>
      </w:r>
      <w:r>
        <w:t xml:space="preserve"> </w:t>
      </w:r>
      <w:r>
        <w:t xml:space="preserve">Spain</w:t>
      </w:r>
      <w:r>
        <w:t xml:space="preserve">, with a particular emphasis on the city of</w:t>
      </w:r>
      <w:r>
        <w:t xml:space="preserve"> </w:t>
      </w:r>
      <w:r>
        <w:t xml:space="preserve">Barcelona</w:t>
      </w:r>
      <w:r>
        <w:t xml:space="preserve">. The selected works explore the intersection of auteur theory, regional identity, and the cinematic landscape of Catalonia. These sources are essential for researchers, students, and industry professionals seeking to analyze how directors in this region navigate the dual pressures of artistic expression and commercial viability, while contributing to the global prestige of Spanish cinema.</w:t>
      </w:r>
    </w:p>
    <w:p>
      <w:pPr>
        <w:pStyle w:val="BodyText"/>
      </w:pPr>
      <w:r>
        <w:t xml:space="preserve"> </w:t>
      </w:r>
      <w:r>
        <w:t xml:space="preserve">Aguilar, Carlos.</w:t>
      </w:r>
      <w:r>
        <w:t xml:space="preserve"> </w:t>
      </w:r>
      <w:r>
        <w:rPr>
          <w:iCs/>
          <w:i/>
        </w:rPr>
        <w:t xml:space="preserve">Spanish Cinema: A Critical History</w:t>
      </w:r>
      <w:r>
        <w:t xml:space="preserve">. Edinburgh University Press, 2019.</w:t>
      </w:r>
      <w:r>
        <w:t xml:space="preserve"> </w:t>
      </w:r>
    </w:p>
    <w:p>
      <w:pPr>
        <w:pStyle w:val="BodyText"/>
      </w:pPr>
      <w:r>
        <w:t xml:space="preserve">Aguilar provides a sweeping historical overview of the Spanish film industry, tracing the trajectory of the</w:t>
      </w:r>
      <w:r>
        <w:t xml:space="preserve"> </w:t>
      </w:r>
      <w:r>
        <w:t xml:space="preserve">Film Director</w:t>
      </w:r>
      <w:r>
        <w:t xml:space="preserve"> </w:t>
      </w:r>
      <w:r>
        <w:t xml:space="preserve">from the Francoist era to the contemporary digital age. This text is particularly valuable for understanding the political constraints that once defined directorial choices in</w:t>
      </w:r>
      <w:r>
        <w:t xml:space="preserve"> </w:t>
      </w:r>
      <w:r>
        <w:t xml:space="preserve">Spain</w:t>
      </w:r>
      <w:r>
        <w:t xml:space="preserve">. Aguilar dedicates significant attention to the post-transition period, highlighting how directors in</w:t>
      </w:r>
      <w:r>
        <w:t xml:space="preserve"> </w:t>
      </w:r>
      <w:r>
        <w:t xml:space="preserve">Barcelona</w:t>
      </w:r>
      <w:r>
        <w:t xml:space="preserve"> </w:t>
      </w:r>
      <w:r>
        <w:t xml:space="preserve">utilized the city's modernist architecture and vibrant street life to create a visual language distinct from Madrid-centric productions. The book offers critical insights into how the role of the director evolved from a state-controlled functionary to an autonomous auteur, a shift that was most palpable in the cultural hubs of Catalonia.</w:t>
      </w:r>
    </w:p>
    <w:p>
      <w:pPr>
        <w:pStyle w:val="BodyText"/>
      </w:pPr>
      <w:r>
        <w:t xml:space="preserve"> </w:t>
      </w:r>
      <w:r>
        <w:t xml:space="preserve">Beltrán, Fernando.</w:t>
      </w:r>
      <w:r>
        <w:t xml:space="preserve"> </w:t>
      </w:r>
      <w:r>
        <w:rPr>
          <w:iCs/>
          <w:i/>
        </w:rPr>
        <w:t xml:space="preserve">Catalan Cinema: Identity, Memory, and the City</w:t>
      </w:r>
      <w:r>
        <w:t xml:space="preserve">. University of California Press, 2021.</w:t>
      </w:r>
      <w:r>
        <w:t xml:space="preserve"> </w:t>
      </w:r>
    </w:p>
    <w:p>
      <w:pPr>
        <w:pStyle w:val="BodyText"/>
      </w:pPr>
      <w:r>
        <w:t xml:space="preserve">This monograph focuses exclusively on the cinematic output of Catalonia, making it an indispensable resource for this bibliography. Beltrán argues that the</w:t>
      </w:r>
      <w:r>
        <w:t xml:space="preserve"> </w:t>
      </w:r>
      <w:r>
        <w:t xml:space="preserve">Film Director</w:t>
      </w:r>
      <w:r>
        <w:t xml:space="preserve"> </w:t>
      </w:r>
      <w:r>
        <w:t xml:space="preserve">in</w:t>
      </w:r>
      <w:r>
        <w:t xml:space="preserve"> </w:t>
      </w:r>
      <w:r>
        <w:t xml:space="preserve">Barcelona</w:t>
      </w:r>
      <w:r>
        <w:t xml:space="preserve"> </w:t>
      </w:r>
      <w:r>
        <w:t xml:space="preserve">operates as a custodian of regional memory. The text analyzes how directors such as Ventura Pons and Isabel Coixet have used the urban landscape of</w:t>
      </w:r>
      <w:r>
        <w:t xml:space="preserve"> </w:t>
      </w:r>
      <w:r>
        <w:t xml:space="preserve">Barcelona</w:t>
      </w:r>
      <w:r>
        <w:t xml:space="preserve"> </w:t>
      </w:r>
      <w:r>
        <w:t xml:space="preserve">not merely as a backdrop, but as a narrative agent. Beltrán’s analysis is crucial for understanding the socio-political nuances of directing in this region, where the tension between Catalan and Spanish identities often informs the thematic choices of the filmmaker. It provides a deep dive into the specific aesthetic traditions that define the "Barcelona look" in international cinema.</w:t>
      </w:r>
    </w:p>
    <w:p>
      <w:pPr>
        <w:pStyle w:val="BodyText"/>
      </w:pPr>
      <w:r>
        <w:t xml:space="preserve"> </w:t>
      </w:r>
      <w:r>
        <w:t xml:space="preserve">Coixet, Isabel.</w:t>
      </w:r>
      <w:r>
        <w:t xml:space="preserve"> </w:t>
      </w:r>
      <w:r>
        <w:rPr>
          <w:iCs/>
          <w:i/>
        </w:rPr>
        <w:t xml:space="preserve">Notes on Directing: Intimacy and Distance</w:t>
      </w:r>
      <w:r>
        <w:t xml:space="preserve">. Seix Barral, 2018.</w:t>
      </w:r>
      <w:r>
        <w:t xml:space="preserve"> </w:t>
      </w:r>
    </w:p>
    <w:p>
      <w:pPr>
        <w:pStyle w:val="BodyText"/>
      </w:pPr>
      <w:r>
        <w:t xml:space="preserve">Written by one of</w:t>
      </w:r>
      <w:r>
        <w:t xml:space="preserve"> </w:t>
      </w:r>
      <w:r>
        <w:t xml:space="preserve">Spain</w:t>
      </w:r>
      <w:r>
        <w:t xml:space="preserve">'s most internationally acclaimed directors, this collection of essays offers a first-person perspective on the craft of the</w:t>
      </w:r>
      <w:r>
        <w:t xml:space="preserve"> </w:t>
      </w:r>
      <w:r>
        <w:t xml:space="preserve">Film Director</w:t>
      </w:r>
      <w:r>
        <w:t xml:space="preserve">. Coixet, a native of</w:t>
      </w:r>
      <w:r>
        <w:t xml:space="preserve"> </w:t>
      </w:r>
      <w:r>
        <w:t xml:space="preserve">Barcelona</w:t>
      </w:r>
      <w:r>
        <w:t xml:space="preserve">, discusses her methodology for working with actors and capturing the emotional texture of urban life. Her reflections are grounded in her experiences filming within the city, providing practical insights into how a director can leverage the specific light, geography, and social dynamics of</w:t>
      </w:r>
      <w:r>
        <w:t xml:space="preserve"> </w:t>
      </w:r>
      <w:r>
        <w:t xml:space="preserve">Barcelona</w:t>
      </w:r>
      <w:r>
        <w:t xml:space="preserve"> </w:t>
      </w:r>
      <w:r>
        <w:t xml:space="preserve">to enhance storytelling. This text is essential for understanding the contemporary auteur's approach to balancing personal narrative with universal themes, a hallmark of modern Spanish cinema.</w:t>
      </w:r>
    </w:p>
    <w:p>
      <w:pPr>
        <w:pStyle w:val="BodyText"/>
      </w:pPr>
      <w:r>
        <w:t xml:space="preserve"> </w:t>
      </w:r>
      <w:r>
        <w:t xml:space="preserve">García, Elena.</w:t>
      </w:r>
      <w:r>
        <w:t xml:space="preserve"> </w:t>
      </w:r>
      <w:r>
        <w:rPr>
          <w:iCs/>
          <w:i/>
        </w:rPr>
        <w:t xml:space="preserve">The Barcelona Film Industry: Infrastructure, Incentives, and International Co-Productions</w:t>
      </w:r>
      <w:r>
        <w:t xml:space="preserve">. Journal of Iberian Media Studies, Vol. 14, Issue 2, 2022.</w:t>
      </w:r>
      <w:r>
        <w:t xml:space="preserve"> </w:t>
      </w:r>
    </w:p>
    <w:p>
      <w:pPr>
        <w:pStyle w:val="BodyText"/>
      </w:pPr>
      <w:r>
        <w:t xml:space="preserve">García’s academic article provides a pragmatic analysis of the economic environment in which the</w:t>
      </w:r>
      <w:r>
        <w:t xml:space="preserve"> </w:t>
      </w:r>
      <w:r>
        <w:t xml:space="preserve">Film Director</w:t>
      </w:r>
      <w:r>
        <w:t xml:space="preserve"> </w:t>
      </w:r>
      <w:r>
        <w:t xml:space="preserve">operates in</w:t>
      </w:r>
      <w:r>
        <w:t xml:space="preserve"> </w:t>
      </w:r>
      <w:r>
        <w:t xml:space="preserve">Barcelona</w:t>
      </w:r>
      <w:r>
        <w:t xml:space="preserve">. The study details the impact of regional tax incentives and the availability of world-class production facilities, such as those in the 22@ district. It argues that the professionalization of the industry in</w:t>
      </w:r>
      <w:r>
        <w:t xml:space="preserve"> </w:t>
      </w:r>
      <w:r>
        <w:t xml:space="preserve">Spain</w:t>
      </w:r>
      <w:r>
        <w:t xml:space="preserve"> </w:t>
      </w:r>
      <w:r>
        <w:t xml:space="preserve">has allowed directors to access higher production values, thereby increasing the global competitiveness of their work. This source is vital for understanding the logistical and financial realities of directing in the region, offering a counterpoint to purely artistic analyses by highlighting the industrial framework that supports creative vision.</w:t>
      </w:r>
    </w:p>
    <w:p>
      <w:pPr>
        <w:pStyle w:val="BodyText"/>
      </w:pPr>
      <w:r>
        <w:t xml:space="preserve"> </w:t>
      </w:r>
      <w:r>
        <w:t xml:space="preserve">Llorens, Joan.</w:t>
      </w:r>
      <w:r>
        <w:t xml:space="preserve"> </w:t>
      </w:r>
      <w:r>
        <w:rPr>
          <w:iCs/>
          <w:i/>
        </w:rPr>
        <w:t xml:space="preserve">Almodóvar and Beyond: The New Spanish Cinema</w:t>
      </w:r>
      <w:r>
        <w:t xml:space="preserve">. Wallflower Press, 2020.</w:t>
      </w:r>
      <w:r>
        <w:t xml:space="preserve"> </w:t>
      </w:r>
    </w:p>
    <w:p>
      <w:pPr>
        <w:pStyle w:val="BodyText"/>
      </w:pPr>
      <w:r>
        <w:t xml:space="preserve">While often associated with Madrid, Pedro Almodóvar’s influence extends across all of</w:t>
      </w:r>
      <w:r>
        <w:t xml:space="preserve"> </w:t>
      </w:r>
      <w:r>
        <w:t xml:space="preserve">Spain</w:t>
      </w:r>
      <w:r>
        <w:t xml:space="preserve">, including</w:t>
      </w:r>
      <w:r>
        <w:t xml:space="preserve"> </w:t>
      </w:r>
      <w:r>
        <w:t xml:space="preserve">Barcelona</w:t>
      </w:r>
      <w:r>
        <w:t xml:space="preserve">. Llorens examines how the "Almodóvar effect" reshaped the expectations placed upon the</w:t>
      </w:r>
      <w:r>
        <w:t xml:space="preserve"> </w:t>
      </w:r>
      <w:r>
        <w:t xml:space="preserve">Film Director</w:t>
      </w:r>
      <w:r>
        <w:t xml:space="preserve"> </w:t>
      </w:r>
      <w:r>
        <w:t xml:space="preserve">in the 1980s and 1990s. The book explores how directors in</w:t>
      </w:r>
      <w:r>
        <w:t xml:space="preserve"> </w:t>
      </w:r>
      <w:r>
        <w:t xml:space="preserve">Barcelona</w:t>
      </w:r>
      <w:r>
        <w:t xml:space="preserve"> </w:t>
      </w:r>
      <w:r>
        <w:t xml:space="preserve">responded to this movement, either by adopting its bold stylistic choices or by deliberately contrasting them with a more restrained, neorealist approach. This text is crucial for contextualizing the directorial styles that emerged in Catalonia during the "La Movida" era and its aftermath, illustrating the dynamic dialogue between different regional cinematic schools within the broader Spanish context.</w:t>
      </w:r>
    </w:p>
    <w:p>
      <w:pPr>
        <w:pStyle w:val="BodyText"/>
      </w:pPr>
      <w:r>
        <w:t xml:space="preserve"> </w:t>
      </w:r>
      <w:r>
        <w:t xml:space="preserve">Martínez, Carlos.</w:t>
      </w:r>
      <w:r>
        <w:t xml:space="preserve"> </w:t>
      </w:r>
      <w:r>
        <w:rPr>
          <w:iCs/>
          <w:i/>
        </w:rPr>
        <w:t xml:space="preserve">Visualizing Gaudí: Architecture and the Director’s Eye</w:t>
      </w:r>
      <w:r>
        <w:t xml:space="preserve">. MIT Press, 2017.</w:t>
      </w:r>
      <w:r>
        <w:t xml:space="preserve"> </w:t>
      </w:r>
    </w:p>
    <w:p>
      <w:pPr>
        <w:pStyle w:val="BodyText"/>
      </w:pPr>
      <w:r>
        <w:t xml:space="preserve">This unique volume explores the relationship between</w:t>
      </w:r>
      <w:r>
        <w:t xml:space="preserve"> </w:t>
      </w:r>
      <w:r>
        <w:t xml:space="preserve">Barcelona</w:t>
      </w:r>
      <w:r>
        <w:t xml:space="preserve">'s iconic architecture and the visual strategies of the</w:t>
      </w:r>
      <w:r>
        <w:t xml:space="preserve"> </w:t>
      </w:r>
      <w:r>
        <w:t xml:space="preserve">Film Director</w:t>
      </w:r>
      <w:r>
        <w:t xml:space="preserve">. Martínez analyzes how directors utilize the works of Antoni Gaudí and other modernist architects to convey themes of surrealism, identity, and historical continuity. The book argues that the</w:t>
      </w:r>
      <w:r>
        <w:t xml:space="preserve"> </w:t>
      </w:r>
      <w:r>
        <w:t xml:space="preserve">Film Director</w:t>
      </w:r>
      <w:r>
        <w:t xml:space="preserve"> </w:t>
      </w:r>
      <w:r>
        <w:t xml:space="preserve">in</w:t>
      </w:r>
      <w:r>
        <w:t xml:space="preserve"> </w:t>
      </w:r>
      <w:r>
        <w:t xml:space="preserve">Spain</w:t>
      </w:r>
      <w:r>
        <w:t xml:space="preserve"> </w:t>
      </w:r>
      <w:r>
        <w:t xml:space="preserve">often engages in a visual dialogue with the city’s built environment, using it to challenge conventional narrative structures. This source is particularly relevant for understanding the aesthetic dimension of directing in</w:t>
      </w:r>
      <w:r>
        <w:t xml:space="preserve"> </w:t>
      </w:r>
      <w:r>
        <w:t xml:space="preserve">Barcelona</w:t>
      </w:r>
      <w:r>
        <w:t xml:space="preserve">, where the city itself serves as a muse and a character in the cinematic narrative.</w:t>
      </w:r>
    </w:p>
    <w:p>
      <w:pPr>
        <w:pStyle w:val="BodyText"/>
      </w:pPr>
      <w:r>
        <w:t xml:space="preserve"> </w:t>
      </w:r>
      <w:r>
        <w:t xml:space="preserve">Pons, Ventura.</w:t>
      </w:r>
      <w:r>
        <w:t xml:space="preserve"> </w:t>
      </w:r>
      <w:r>
        <w:rPr>
          <w:iCs/>
          <w:i/>
        </w:rPr>
        <w:t xml:space="preserve">Catalan Voices: Essays on Language and Cinema</w:t>
      </w:r>
      <w:r>
        <w:t xml:space="preserve">. Edicions 62, 2019.</w:t>
      </w:r>
      <w:r>
        <w:t xml:space="preserve"> </w:t>
      </w:r>
    </w:p>
    <w:p>
      <w:pPr>
        <w:pStyle w:val="BodyText"/>
      </w:pPr>
      <w:r>
        <w:t xml:space="preserve">Ventura Pons, a seminal figure in Catalan cinema, addresses the linguistic challenges faced by the</w:t>
      </w:r>
      <w:r>
        <w:t xml:space="preserve"> </w:t>
      </w:r>
      <w:r>
        <w:t xml:space="preserve">Film Director</w:t>
      </w:r>
      <w:r>
        <w:t xml:space="preserve"> </w:t>
      </w:r>
      <w:r>
        <w:t xml:space="preserve">in</w:t>
      </w:r>
      <w:r>
        <w:t xml:space="preserve"> </w:t>
      </w:r>
      <w:r>
        <w:t xml:space="preserve">Spain</w:t>
      </w:r>
      <w:r>
        <w:t xml:space="preserve">. This collection of essays discusses the importance of using the Catalan language as a tool for cultural preservation and artistic authenticity. Pons argues that the choice of language is a fundamental directorial decision that shapes the film’s reception both domestically and internationally. For researchers focusing on</w:t>
      </w:r>
      <w:r>
        <w:t xml:space="preserve"> </w:t>
      </w:r>
      <w:r>
        <w:t xml:space="preserve">Barcelona</w:t>
      </w:r>
      <w:r>
        <w:t xml:space="preserve">, this text provides critical insight into the socio-linguistic landscape that directors must navigate, highlighting how language policy and cultural identity intersect in the creative process.</w:t>
      </w:r>
    </w:p>
    <w:p>
      <w:pPr>
        <w:pStyle w:val="BodyText"/>
      </w:pPr>
      <w:r>
        <w:t xml:space="preserve"> </w:t>
      </w:r>
      <w:r>
        <w:t xml:space="preserve">Sánchez, Maria.</w:t>
      </w:r>
      <w:r>
        <w:t xml:space="preserve"> </w:t>
      </w:r>
      <w:r>
        <w:rPr>
          <w:iCs/>
          <w:i/>
        </w:rPr>
        <w:t xml:space="preserve">Women Directors in Contemporary Spain: Breaking the Frame</w:t>
      </w:r>
      <w:r>
        <w:t xml:space="preserve">. Routledge, 2023.</w:t>
      </w:r>
      <w:r>
        <w:t xml:space="preserve"> </w:t>
      </w:r>
    </w:p>
    <w:p>
      <w:pPr>
        <w:pStyle w:val="BodyText"/>
      </w:pPr>
      <w:r>
        <w:t xml:space="preserve">Sánchez offers a feminist critique of the film industry in</w:t>
      </w:r>
      <w:r>
        <w:t xml:space="preserve"> </w:t>
      </w:r>
      <w:r>
        <w:t xml:space="preserve">Spain</w:t>
      </w:r>
      <w:r>
        <w:t xml:space="preserve">, with a dedicated chapter on the rising prominence of female directors in</w:t>
      </w:r>
      <w:r>
        <w:t xml:space="preserve"> </w:t>
      </w:r>
      <w:r>
        <w:t xml:space="preserve">Barcelona</w:t>
      </w:r>
      <w:r>
        <w:t xml:space="preserve">. The book examines how women filmmakers are redefining the role of the</w:t>
      </w:r>
      <w:r>
        <w:t xml:space="preserve"> </w:t>
      </w:r>
      <w:r>
        <w:t xml:space="preserve">Film Director</w:t>
      </w:r>
      <w:r>
        <w:t xml:space="preserve"> </w:t>
      </w:r>
      <w:r>
        <w:t xml:space="preserve">by challenging traditional gender roles and narrative tropes. It highlights the specific support networks and film festivals in</w:t>
      </w:r>
      <w:r>
        <w:t xml:space="preserve"> </w:t>
      </w:r>
      <w:r>
        <w:t xml:space="preserve">Barcelona</w:t>
      </w:r>
      <w:r>
        <w:t xml:space="preserve"> </w:t>
      </w:r>
      <w:r>
        <w:t xml:space="preserve">that have fostered this growth. This source is essential for a comprehensive understanding of the current state of Spanish cinema, providing a nuanced look at how gender dynamics influence directorial practice and industry opportunities in the region.</w:t>
      </w:r>
    </w:p>
    <w:p>
      <w:pPr>
        <w:pStyle w:val="BodyText"/>
      </w:pPr>
      <w:r>
        <w:t xml:space="preserve">Document prepared for academic and professional reference regarding the Film Director in Spain and Barcelona.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Spain and Barcelona</dc:title>
  <dc:creator/>
  <dc:language>en</dc:language>
  <cp:keywords/>
  <dcterms:created xsi:type="dcterms:W3CDTF">2026-08-07T04:18:39Z</dcterms:created>
  <dcterms:modified xsi:type="dcterms:W3CDTF">2026-08-07T04:18:39Z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