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21" w:name="annotated-bibliography"/>
    <w:p>
      <w:pPr>
        <w:pStyle w:val="Heading1"/>
      </w:pPr>
      <w:r>
        <w:t xml:space="preserve">Annotated Bibliography</w:t>
      </w:r>
    </w:p>
    <w:bookmarkStart w:id="20" w:name="X5805c6a08ddd55c84e362db24e042173be3795b"/>
    <w:p>
      <w:pPr>
        <w:pStyle w:val="Heading2"/>
      </w:pPr>
      <w:r>
        <w:t xml:space="preserve">The Role and Evolution of the Film Director in Turkey Istanbul</w:t>
      </w:r>
    </w:p>
    <w:p>
      <w:pPr>
        <w:pStyle w:val="FirstParagraph"/>
      </w:pPr>
      <w:r>
        <w:rPr>
          <w:bCs/>
          <w:b/>
        </w:rPr>
        <w:t xml:space="preserve">Subject:</w:t>
      </w:r>
      <w:r>
        <w:t xml:space="preserve"> </w:t>
      </w:r>
      <w:r>
        <w:t xml:space="preserve">Cinema Studies / Turkish Culture</w:t>
      </w:r>
      <w:r>
        <w:br/>
      </w:r>
      <w:r>
        <w:rPr>
          <w:bCs/>
          <w:b/>
        </w:rPr>
        <w:t xml:space="preserve">Focus:</w:t>
      </w:r>
      <w:r>
        <w:t xml:space="preserve"> </w:t>
      </w:r>
      <w:r>
        <w:t xml:space="preserve">The intersection of directorial vision, urban geography, and cultural identity within Istanbul.</w:t>
      </w:r>
    </w:p>
    <w:bookmarkEnd w:id="20"/>
    <w:bookmarkEnd w:id="21"/>
    <w:p>
      <w:pPr>
        <w:pStyle w:val="BodyText"/>
      </w:pPr>
      <w:r>
        <w:t xml:space="preserve">This annotated bibliography compiles essential scholarly works, critical analyses, and historical accounts regarding the film director within the specific context of Turkey Istanbul. Istanbul serves not merely as a backdrop but as a dynamic character in Turkish cinema, influencing the aesthetic and narrative choices of directors from the early days of the Republic to the contemporary "New Turkish Cinema." The following entries explore how directors navigate the city's complex socio-political landscape, its architectural history, and its status as a bridge between East and West.</w:t>
      </w:r>
    </w:p>
    <w:bookmarkStart w:id="24" w:name="Xc6b4d39ecbe77181c2e69485204a69f9d6f8028"/>
    <w:p>
      <w:pPr>
        <w:pStyle w:val="Heading2"/>
      </w:pPr>
      <w:r>
        <w:t xml:space="preserve">Historical Context and Urban Representation</w:t>
      </w:r>
    </w:p>
    <w:bookmarkStart w:id="22" w:name="Xe1a3ea01b621cfc296a4e3330f85f4402f0f27f"/>
    <w:p>
      <w:pPr>
        <w:pStyle w:val="Heading3"/>
      </w:pPr>
      <w:r>
        <w:t xml:space="preserve">1. The City as a Character in Early Turkish Cinema</w:t>
      </w:r>
    </w:p>
    <w:p>
      <w:pPr>
        <w:pStyle w:val="FirstParagraph"/>
      </w:pPr>
      <w:r>
        <w:t xml:space="preserve">Altan, D. (2004).</w:t>
      </w:r>
      <w:r>
        <w:t xml:space="preserve"> </w:t>
      </w:r>
      <w:r>
        <w:rPr>
          <w:iCs/>
          <w:i/>
        </w:rPr>
        <w:t xml:space="preserve">Turkish Cinema: A Critical History</w:t>
      </w:r>
      <w:r>
        <w:t xml:space="preserve">. Istanbul: Yapı Kredi Yayınları.</w:t>
      </w:r>
    </w:p>
    <w:p>
      <w:pPr>
        <w:pStyle w:val="BodyText"/>
      </w:pPr>
      <w:r>
        <w:t xml:space="preserve">This foundational text provides a comprehensive overview of Turkish cinema, with a significant focus on how early directors in Istanbul utilized the city's geography to construct national identity. Altan argues that the film director in the mid-20th century was often constrained by commercial pressures, yet still managed to embed Istanbul's urban transformation into the narrative fabric. The book is crucial for understanding the shift from rural-centric storytelling to the urban anxieties of Istanbul, highlighting how directors began to use the city's skyline and streets to reflect modernization and alienation.</w:t>
      </w:r>
    </w:p>
    <w:bookmarkEnd w:id="22"/>
    <w:bookmarkStart w:id="23" w:name="X0888800548f14e0a33b4899150543db381e3a0c"/>
    <w:p>
      <w:pPr>
        <w:pStyle w:val="Heading3"/>
      </w:pPr>
      <w:r>
        <w:t xml:space="preserve">2. Nuri Bilge Ceylan and the Poetics of Place</w:t>
      </w:r>
    </w:p>
    <w:p>
      <w:pPr>
        <w:pStyle w:val="FirstParagraph"/>
      </w:pPr>
      <w:r>
        <w:t xml:space="preserve">Gökçe, M. (2018). "The Gaze of the Director: Nuri Bilge Ceylan and the Representation of Anatolia and Istanbul."</w:t>
      </w:r>
      <w:r>
        <w:t xml:space="preserve"> </w:t>
      </w:r>
      <w:r>
        <w:rPr>
          <w:iCs/>
          <w:i/>
        </w:rPr>
        <w:t xml:space="preserve">Journal of Turkish Cinema Studies</w:t>
      </w:r>
      <w:r>
        <w:t xml:space="preserve">, 12(3), 45-62.</w:t>
      </w:r>
    </w:p>
    <w:p>
      <w:pPr>
        <w:pStyle w:val="BodyText"/>
      </w:pPr>
      <w:r>
        <w:t xml:space="preserve">While Ceylan is often associated with rural Anatolia, this article critically examines his directorial approach when the narrative shifts to Istanbul. Gökçe analyzes how Ceylan’s minimalist style contrasts with the chaotic energy of Istanbul, creating a sense of dislocation for the viewer. The text is vital for understanding the contemporary Turkish film director's ability to critique urban life through silence and long takes. It demonstrates how Istanbul is portrayed not as a vibrant metropolis, but as a space of existential isolation, reflecting the director's philosophical stance on modernity.</w:t>
      </w:r>
    </w:p>
    <w:bookmarkEnd w:id="23"/>
    <w:bookmarkEnd w:id="24"/>
    <w:bookmarkStart w:id="27" w:name="X1c488331b40856a0bb1247850e4ae8945ea723e"/>
    <w:p>
      <w:pPr>
        <w:pStyle w:val="Heading2"/>
      </w:pPr>
      <w:r>
        <w:t xml:space="preserve">Directorial Aesthetics and Social Critique</w:t>
      </w:r>
    </w:p>
    <w:bookmarkStart w:id="25" w:name="the-new-turkish-cinema-and-urban-realism"/>
    <w:p>
      <w:pPr>
        <w:pStyle w:val="Heading3"/>
      </w:pPr>
      <w:r>
        <w:t xml:space="preserve">3. The New Turkish Cinema and Urban Realism</w:t>
      </w:r>
    </w:p>
    <w:p>
      <w:pPr>
        <w:pStyle w:val="FirstParagraph"/>
      </w:pPr>
      <w:r>
        <w:t xml:space="preserve">Yılmaz, S. (2015).</w:t>
      </w:r>
      <w:r>
        <w:t xml:space="preserve"> </w:t>
      </w:r>
      <w:r>
        <w:rPr>
          <w:iCs/>
          <w:i/>
        </w:rPr>
        <w:t xml:space="preserve">Urban Realism in Turkish Cinema: Directors and the City</w:t>
      </w:r>
      <w:r>
        <w:t xml:space="preserve">. London: I.B. Tauris.</w:t>
      </w:r>
    </w:p>
    <w:p>
      <w:pPr>
        <w:pStyle w:val="BodyText"/>
      </w:pPr>
      <w:r>
        <w:t xml:space="preserve">Yılmaz’s work is an essential resource for analyzing the "New Turkish Cinema" movement, which emerged prominently in Istanbul during the late 1990s and early 2000s. The book details how directors like Reha Erdem and Zeki Demirkubuz utilized Istanbul’s gritty underbelly to challenge state narratives and social norms. Yılmaz argues that the film director in this era became a crucial social critic, using the city’s slums, bridges, and historic districts to explore themes of class struggle, gender inequality, and political repression. This text is particularly relevant for understanding the political agency of the director in Turkey Istanbul.</w:t>
      </w:r>
    </w:p>
    <w:bookmarkEnd w:id="25"/>
    <w:bookmarkStart w:id="26" w:name="X7343f16033e2fa3c00d665bf93e74f18f73a4cb"/>
    <w:p>
      <w:pPr>
        <w:pStyle w:val="Heading3"/>
      </w:pPr>
      <w:r>
        <w:t xml:space="preserve">4. Ferzan Özpetek and the Queer Gaze in Istanbul</w:t>
      </w:r>
    </w:p>
    <w:p>
      <w:pPr>
        <w:pStyle w:val="FirstParagraph"/>
      </w:pPr>
      <w:r>
        <w:t xml:space="preserve">Kaya, A. (2019). "Queering the City: Ferzan Özpetek’s Directorial Vision in Istanbul."</w:t>
      </w:r>
      <w:r>
        <w:t xml:space="preserve"> </w:t>
      </w:r>
      <w:r>
        <w:rPr>
          <w:iCs/>
          <w:i/>
        </w:rPr>
        <w:t xml:space="preserve">European Journal of Turkish Studies</w:t>
      </w:r>
      <w:r>
        <w:t xml:space="preserve">, 28.</w:t>
      </w:r>
    </w:p>
    <w:p>
      <w:pPr>
        <w:pStyle w:val="BodyText"/>
      </w:pPr>
      <w:r>
        <w:t xml:space="preserve">This article focuses on the unique contribution of Ferzan Özpetek, a director who bridges Italian and Turkish cinematic traditions. Kaya explores how Özpetek’s films, such as</w:t>
      </w:r>
      <w:r>
        <w:t xml:space="preserve"> </w:t>
      </w:r>
      <w:r>
        <w:rPr>
          <w:iCs/>
          <w:i/>
        </w:rPr>
        <w:t xml:space="preserve">EuroTrip</w:t>
      </w:r>
      <w:r>
        <w:t xml:space="preserve"> </w:t>
      </w:r>
      <w:r>
        <w:t xml:space="preserve">and</w:t>
      </w:r>
      <w:r>
        <w:t xml:space="preserve"> </w:t>
      </w:r>
      <w:r>
        <w:rPr>
          <w:iCs/>
          <w:i/>
        </w:rPr>
        <w:t xml:space="preserve">My Father and My Son</w:t>
      </w:r>
      <w:r>
        <w:t xml:space="preserve">, reimagine Istanbul through a queer and cosmopolitan lens. The analysis highlights how the director uses Istanbul’s historic architecture and vibrant nightlife to create a space of possibility and emotional intimacy, contrasting with the conservative societal expectations. This entry is critical for understanding how the film director can reshape the cultural perception of Turkey Istanbul on an international stage.</w:t>
      </w:r>
    </w:p>
    <w:bookmarkEnd w:id="26"/>
    <w:bookmarkEnd w:id="27"/>
    <w:bookmarkStart w:id="30" w:name="contemporary-issues-and-globalization"/>
    <w:p>
      <w:pPr>
        <w:pStyle w:val="Heading2"/>
      </w:pPr>
      <w:r>
        <w:t xml:space="preserve">Contemporary Issues and Globalization</w:t>
      </w:r>
    </w:p>
    <w:bookmarkStart w:id="28" w:name="X7e19a1f57787a07d8ccc21256915ae99bff641e"/>
    <w:p>
      <w:pPr>
        <w:pStyle w:val="Heading3"/>
      </w:pPr>
      <w:r>
        <w:t xml:space="preserve">5. The Impact of Globalization on Turkish Filmmaking</w:t>
      </w:r>
    </w:p>
    <w:p>
      <w:pPr>
        <w:pStyle w:val="FirstParagraph"/>
      </w:pPr>
      <w:r>
        <w:t xml:space="preserve">Öztürk, H. (2021).</w:t>
      </w:r>
      <w:r>
        <w:t xml:space="preserve"> </w:t>
      </w:r>
      <w:r>
        <w:rPr>
          <w:iCs/>
          <w:i/>
        </w:rPr>
        <w:t xml:space="preserve">Global Flows, Local Stories: Turkish Cinema in the 21st Century</w:t>
      </w:r>
      <w:r>
        <w:t xml:space="preserve">. New York: Columbia University Press.</w:t>
      </w:r>
    </w:p>
    <w:p>
      <w:pPr>
        <w:pStyle w:val="BodyText"/>
      </w:pPr>
      <w:r>
        <w:t xml:space="preserve">Öztürk examines the challenges faced by contemporary film directors in Turkey Istanbul as they navigate the pressures of globalization and domestic censorship. The book discusses how directors adapt their storytelling to appeal to international festivals while maintaining local authenticity. It provides a detailed account of the production landscape in Istanbul, including funding mechanisms and distribution networks. This work is indispensable for understanding the economic and political realities that shape the directorial decisions in modern Turkish cinema.</w:t>
      </w:r>
    </w:p>
    <w:bookmarkEnd w:id="28"/>
    <w:bookmarkStart w:id="29" w:name="X1a6f095c621410999c8a8bdf4bc72b34a608e55"/>
    <w:p>
      <w:pPr>
        <w:pStyle w:val="Heading3"/>
      </w:pPr>
      <w:r>
        <w:t xml:space="preserve">6. Visualizing History: The Director as Historian</w:t>
      </w:r>
    </w:p>
    <w:p>
      <w:pPr>
        <w:pStyle w:val="FirstParagraph"/>
      </w:pPr>
      <w:r>
        <w:t xml:space="preserve">Aksoy, B. (2017). "Reconstructing the Past: Historical Epics and the Director’s Role in Turkey."</w:t>
      </w:r>
      <w:r>
        <w:t xml:space="preserve"> </w:t>
      </w:r>
      <w:r>
        <w:rPr>
          <w:iCs/>
          <w:i/>
        </w:rPr>
        <w:t xml:space="preserve">Cinema Journal</w:t>
      </w:r>
      <w:r>
        <w:t xml:space="preserve">, 56(4), 112-130.</w:t>
      </w:r>
    </w:p>
    <w:p>
      <w:pPr>
        <w:pStyle w:val="BodyText"/>
      </w:pPr>
      <w:r>
        <w:t xml:space="preserve">This article investigates how Turkish film directors use Istanbul’s rich history as a canvas for epic storytelling. Aksoy analyzes films that depict the Ottoman Empire and the founding of the Republic, arguing that the director acts as a mediator between historical fact and national myth. The text is particularly relevant for understanding how the film director in Turkey Istanbul engages with controversial historical narratives, often facing scrutiny from both the state and the public. It highlights the power of cinema to shape collective memory and national identity.</w:t>
      </w:r>
    </w:p>
    <w:bookmarkEnd w:id="29"/>
    <w:bookmarkEnd w:id="30"/>
    <w:bookmarkStart w:id="31" w:name="conclusion"/>
    <w:p>
      <w:pPr>
        <w:pStyle w:val="Heading2"/>
      </w:pPr>
      <w:r>
        <w:t xml:space="preserve">Conclusion</w:t>
      </w:r>
    </w:p>
    <w:p>
      <w:pPr>
        <w:pStyle w:val="FirstParagraph"/>
      </w:pPr>
      <w:r>
        <w:t xml:space="preserve">The selected works in this annotated bibliography collectively illustrate the multifaceted role of the film director in Turkey Istanbul. From the early days of national cinema to the contemporary era of globalized production, directors have used the city’s unique geography and cultural complexity to explore themes of identity, politics, and human experience. These sources provide a robust foundation for further research into the intersection of cinema, urban studies, and cultural history in Turkey.</w:t>
      </w:r>
    </w:p>
    <w:bookmarkEnd w:id="31"/>
    <w:p>
      <w:pPr>
        <w:pStyle w:val="BodyText"/>
      </w:pPr>
      <w:r>
        <w:t xml:space="preserve">Document generated for academic reference.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Turkey Istanbul</dc:title>
  <dc:creator/>
  <dc:language>en</dc:language>
  <cp:keywords/>
  <dcterms:created xsi:type="dcterms:W3CDTF">2026-08-07T03:03:09Z</dcterms:created>
  <dcterms:modified xsi:type="dcterms:W3CDTF">2026-08-07T03:03:09Z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