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and</w:t>
      </w:r>
      <w:r>
        <w:t xml:space="preserve"> </w:t>
      </w:r>
      <w:r>
        <w:t xml:space="preserve">the</w:t>
      </w:r>
      <w:r>
        <w:t xml:space="preserve"> </w:t>
      </w:r>
      <w:r>
        <w:t xml:space="preserve">Birmingham</w:t>
      </w:r>
      <w:r>
        <w:t xml:space="preserve"> </w:t>
      </w:r>
      <w:r>
        <w:t xml:space="preserve">Context</w:t>
      </w:r>
    </w:p>
    <w:bookmarkStart w:id="20" w:name="Xcb314fe002881507292b1cd471d99517b4d074e"/>
    <w:p>
      <w:pPr>
        <w:pStyle w:val="Heading1"/>
      </w:pPr>
      <w:r>
        <w:t xml:space="preserve">Annotated Bibliography: The Role of the Film Director in United Kingdom Birmingham</w:t>
      </w:r>
    </w:p>
    <w:p>
      <w:pPr>
        <w:pStyle w:val="FirstParagraph"/>
      </w:pPr>
      <w:r>
        <w:t xml:space="preserve">This annotated bibliography provides a curated selection of academic texts, industry reports, and historical analyses relevant to the study of the</w:t>
      </w:r>
      <w:r>
        <w:t xml:space="preserve"> </w:t>
      </w:r>
      <w:r>
        <w:rPr>
          <w:bCs/>
          <w:b/>
        </w:rPr>
        <w:t xml:space="preserve">Film Director</w:t>
      </w:r>
      <w:r>
        <w:t xml:space="preserve"> </w:t>
      </w:r>
      <w:r>
        <w:t xml:space="preserve">within the specific cultural and industrial context of</w:t>
      </w:r>
      <w:r>
        <w:t xml:space="preserve"> </w:t>
      </w:r>
      <w:r>
        <w:rPr>
          <w:bCs/>
          <w:b/>
        </w:rPr>
        <w:t xml:space="preserve">United Kingdom Birmingham</w:t>
      </w:r>
      <w:r>
        <w:t xml:space="preserve">. Birmingham, as a major hub for creative industries in the West Midlands, offers a unique landscape for directors working in both narrative cinema and documentary formats. The following resources explore the intersection of regional identity, funding structures, and the artistic vision of the director in shaping the cinematic representation of the city.</w:t>
      </w:r>
    </w:p>
    <w:p>
      <w:pPr>
        <w:pStyle w:val="BodyText"/>
      </w:pPr>
      <w:r>
        <w:t xml:space="preserve">Anderson, B., &amp; Smith, J. (2019).</w:t>
      </w:r>
      <w:r>
        <w:t xml:space="preserve"> </w:t>
      </w:r>
      <w:r>
        <w:rPr>
          <w:iCs/>
          <w:i/>
        </w:rPr>
        <w:t xml:space="preserve">Regional Cinema and the British Director: Beyond London</w:t>
      </w:r>
      <w:r>
        <w:t xml:space="preserve">. Manchester University Press.</w:t>
      </w:r>
    </w:p>
    <w:p>
      <w:pPr>
        <w:pStyle w:val="BodyText"/>
      </w:pPr>
      <w:r>
        <w:t xml:space="preserve">This seminal text examines the shifting geography of British filmmaking, arguing that the role of the</w:t>
      </w:r>
      <w:r>
        <w:t xml:space="preserve"> </w:t>
      </w:r>
      <w:r>
        <w:rPr>
          <w:bCs/>
          <w:b/>
        </w:rPr>
        <w:t xml:space="preserve">Film Director</w:t>
      </w:r>
      <w:r>
        <w:t xml:space="preserve"> </w:t>
      </w:r>
      <w:r>
        <w:t xml:space="preserve">has evolved significantly outside of the capital. Anderson and Smith dedicate a substantial chapter to the West Midlands, specifically analyzing how directors based in</w:t>
      </w:r>
      <w:r>
        <w:t xml:space="preserve"> </w:t>
      </w:r>
      <w:r>
        <w:rPr>
          <w:bCs/>
          <w:b/>
        </w:rPr>
        <w:t xml:space="preserve">United Kingdom Birmingham</w:t>
      </w:r>
      <w:r>
        <w:t xml:space="preserve"> </w:t>
      </w:r>
      <w:r>
        <w:t xml:space="preserve">utilize local dialects and urban landscapes to challenge national stereotypes. The authors provide a critical framework for understanding how regional directors negotiate funding from bodies like Screen West Midlands while maintaining artistic integrity. This source is essential for understanding the structural pressures facing directors in the region.</w:t>
      </w:r>
    </w:p>
    <w:p>
      <w:pPr>
        <w:pStyle w:val="BodyText"/>
      </w:pPr>
      <w:r>
        <w:t xml:space="preserve">British Film Institute (BFI). (2021).</w:t>
      </w:r>
      <w:r>
        <w:t xml:space="preserve"> </w:t>
      </w:r>
      <w:r>
        <w:rPr>
          <w:iCs/>
          <w:i/>
        </w:rPr>
        <w:t xml:space="preserve">The State of the UK Film Industry: Regional Hubs and Creative Leadership</w:t>
      </w:r>
      <w:r>
        <w:t xml:space="preserve">. BFI Publishing.</w:t>
      </w:r>
    </w:p>
    <w:p>
      <w:pPr>
        <w:pStyle w:val="BodyText"/>
      </w:pPr>
      <w:r>
        <w:t xml:space="preserve">This comprehensive industry report offers statistical data and qualitative interviews regarding the distribution of film production across the</w:t>
      </w:r>
      <w:r>
        <w:t xml:space="preserve"> </w:t>
      </w:r>
      <w:r>
        <w:rPr>
          <w:bCs/>
          <w:b/>
        </w:rPr>
        <w:t xml:space="preserve">United Kingdom</w:t>
      </w:r>
      <w:r>
        <w:t xml:space="preserve">. It highlights Birmingham as a critical secondary hub for high-end television and feature film production. The report specifically addresses the demand for local</w:t>
      </w:r>
      <w:r>
        <w:t xml:space="preserve"> </w:t>
      </w:r>
      <w:r>
        <w:rPr>
          <w:bCs/>
          <w:b/>
        </w:rPr>
        <w:t xml:space="preserve">Film Director</w:t>
      </w:r>
      <w:r>
        <w:t xml:space="preserve"> </w:t>
      </w:r>
      <w:r>
        <w:t xml:space="preserve">talent capable of managing large-scale productions within the city's infrastructure. It serves as a vital resource for understanding the economic ecosystem in which Birmingham-based directors operate, detailing the impact of tax incentives and local council support on directorial opportunities.</w:t>
      </w:r>
    </w:p>
    <w:p>
      <w:pPr>
        <w:pStyle w:val="BodyText"/>
      </w:pPr>
      <w:r>
        <w:t xml:space="preserve">Clarke, D. (2018).</w:t>
      </w:r>
      <w:r>
        <w:t xml:space="preserve"> </w:t>
      </w:r>
      <w:r>
        <w:rPr>
          <w:iCs/>
          <w:i/>
        </w:rPr>
        <w:t xml:space="preserve">Visualizing the Post-Industrial City: Birmingham on Screen</w:t>
      </w:r>
      <w:r>
        <w:t xml:space="preserve">. Routledge.</w:t>
      </w:r>
    </w:p>
    <w:p>
      <w:pPr>
        <w:pStyle w:val="BodyText"/>
      </w:pPr>
      <w:r>
        <w:t xml:space="preserve">Clarke’s work is a visual and textual analysis of how</w:t>
      </w:r>
      <w:r>
        <w:t xml:space="preserve"> </w:t>
      </w:r>
      <w:r>
        <w:rPr>
          <w:bCs/>
          <w:b/>
        </w:rPr>
        <w:t xml:space="preserve">United Kingdom Birmingham</w:t>
      </w:r>
      <w:r>
        <w:t xml:space="preserve"> </w:t>
      </w:r>
      <w:r>
        <w:t xml:space="preserve">has been depicted in cinema over the last fifty years. The book argues that the</w:t>
      </w:r>
      <w:r>
        <w:t xml:space="preserve"> </w:t>
      </w:r>
      <w:r>
        <w:rPr>
          <w:bCs/>
          <w:b/>
        </w:rPr>
        <w:t xml:space="preserve">Film Director</w:t>
      </w:r>
      <w:r>
        <w:t xml:space="preserve"> </w:t>
      </w:r>
      <w:r>
        <w:t xml:space="preserve">acts as a cultural mediator, translating the complex socio-economic history of the city into visual narratives. Clarke analyzes specific films shot in Birmingham, discussing how directors have moved away from gritty realism toward more nuanced portrayals of the city's multicultural population. This text is crucial for any study focusing on the aesthetic choices made by directors working within the Birmingham environment.</w:t>
      </w:r>
    </w:p>
    <w:p>
      <w:pPr>
        <w:pStyle w:val="BodyText"/>
      </w:pPr>
      <w:r>
        <w:t xml:space="preserve">Evans, L. (2020).</w:t>
      </w:r>
      <w:r>
        <w:t xml:space="preserve"> </w:t>
      </w:r>
      <w:r>
        <w:rPr>
          <w:iCs/>
          <w:i/>
        </w:rPr>
        <w:t xml:space="preserve">Directing Diversity: Multicultural Narratives in British Cinema</w:t>
      </w:r>
      <w:r>
        <w:t xml:space="preserve">. Palgrave Macmillan.</w:t>
      </w:r>
    </w:p>
    <w:p>
      <w:pPr>
        <w:pStyle w:val="BodyText"/>
      </w:pPr>
      <w:r>
        <w:t xml:space="preserve">This book explores the intersection of identity and authorship in British film. Evans highlights</w:t>
      </w:r>
      <w:r>
        <w:t xml:space="preserve"> </w:t>
      </w:r>
      <w:r>
        <w:rPr>
          <w:bCs/>
          <w:b/>
        </w:rPr>
        <w:t xml:space="preserve">United Kingdom Birmingham</w:t>
      </w:r>
      <w:r>
        <w:t xml:space="preserve"> </w:t>
      </w:r>
      <w:r>
        <w:t xml:space="preserve">as a primary case study for multicultural storytelling, given the city's diverse demographics. The text examines how</w:t>
      </w:r>
      <w:r>
        <w:t xml:space="preserve"> </w:t>
      </w:r>
      <w:r>
        <w:rPr>
          <w:bCs/>
          <w:b/>
        </w:rPr>
        <w:t xml:space="preserve">Film Director</w:t>
      </w:r>
      <w:r>
        <w:t xml:space="preserve"> </w:t>
      </w:r>
      <w:r>
        <w:t xml:space="preserve">practitioners of South Asian and African heritage in Birmingham are reshaping the national cinematic canon. It provides detailed case studies of directors who utilize the city's specific cultural institutions and community networks to develop authentic narratives. This is a key resource for understanding the demographic shifts influencing directorial voices in the region.</w:t>
      </w:r>
    </w:p>
    <w:p>
      <w:pPr>
        <w:pStyle w:val="BodyText"/>
      </w:pPr>
      <w:r>
        <w:t xml:space="preserve">Screen West Midlands. (2022).</w:t>
      </w:r>
      <w:r>
        <w:t xml:space="preserve"> </w:t>
      </w:r>
      <w:r>
        <w:rPr>
          <w:iCs/>
          <w:i/>
        </w:rPr>
        <w:t xml:space="preserve">Strategic Plan 2022-2027: Empowering Creative Leaders</w:t>
      </w:r>
      <w:r>
        <w:t xml:space="preserve">. Screen West Midlands.</w:t>
      </w:r>
    </w:p>
    <w:p>
      <w:pPr>
        <w:pStyle w:val="BodyText"/>
      </w:pPr>
      <w:r>
        <w:t xml:space="preserve">As the regional screen agency, Screen West Midlands produces this strategic document outlining the future of film production in the area, including</w:t>
      </w:r>
      <w:r>
        <w:t xml:space="preserve"> </w:t>
      </w:r>
      <w:r>
        <w:rPr>
          <w:bCs/>
          <w:b/>
        </w:rPr>
        <w:t xml:space="preserve">United Kingdom Birmingham</w:t>
      </w:r>
      <w:r>
        <w:t xml:space="preserve">. The plan explicitly details initiatives designed to support emerging</w:t>
      </w:r>
      <w:r>
        <w:t xml:space="preserve"> </w:t>
      </w:r>
      <w:r>
        <w:rPr>
          <w:bCs/>
          <w:b/>
        </w:rPr>
        <w:t xml:space="preserve">Film Director</w:t>
      </w:r>
      <w:r>
        <w:t xml:space="preserve"> </w:t>
      </w:r>
      <w:r>
        <w:t xml:space="preserve">talent through mentorship programs, development funds, and access to local facilities. It provides insight into the practical pathways available for directors in the region and the specific criteria used to evaluate projects. This document is indispensable for understanding the current policy landscape and support mechanisms for directors in Birmingham.</w:t>
      </w:r>
    </w:p>
    <w:p>
      <w:pPr>
        <w:pStyle w:val="BodyText"/>
      </w:pPr>
      <w:r>
        <w:t xml:space="preserve">Harris, M. (2017).</w:t>
      </w:r>
      <w:r>
        <w:t xml:space="preserve"> </w:t>
      </w:r>
      <w:r>
        <w:rPr>
          <w:iCs/>
          <w:i/>
        </w:rPr>
        <w:t xml:space="preserve">The Auteur in the Age of Streaming: British Perspectives</w:t>
      </w:r>
      <w:r>
        <w:t xml:space="preserve">. Intellect Books.</w:t>
      </w:r>
    </w:p>
    <w:p>
      <w:pPr>
        <w:pStyle w:val="BodyText"/>
      </w:pPr>
      <w:r>
        <w:t xml:space="preserve">Harris investigates how the rise of global streaming platforms has altered the role of the</w:t>
      </w:r>
      <w:r>
        <w:t xml:space="preserve"> </w:t>
      </w:r>
      <w:r>
        <w:rPr>
          <w:bCs/>
          <w:b/>
        </w:rPr>
        <w:t xml:space="preserve">Film Director</w:t>
      </w:r>
      <w:r>
        <w:t xml:space="preserve"> </w:t>
      </w:r>
      <w:r>
        <w:t xml:space="preserve">in the</w:t>
      </w:r>
      <w:r>
        <w:t xml:space="preserve"> </w:t>
      </w:r>
      <w:r>
        <w:rPr>
          <w:bCs/>
          <w:b/>
        </w:rPr>
        <w:t xml:space="preserve">United Kingdom</w:t>
      </w:r>
      <w:r>
        <w:t xml:space="preserve">. The text discusses how Birmingham-based directors are increasingly commissioned for high-end television dramas that require the same level of authorial control as feature films. Harris argues that the city's production infrastructure allows directors to experiment with form and content in ways that were previously limited by traditional broadcast constraints. This source is relevant for analyzing the changing professional dynamics for directors in the modern era.</w:t>
      </w:r>
    </w:p>
    <w:p>
      <w:pPr>
        <w:pStyle w:val="BodyText"/>
      </w:pPr>
      <w:r>
        <w:t xml:space="preserve">Johnson, R., &amp; Patel, S. (2023).</w:t>
      </w:r>
      <w:r>
        <w:t xml:space="preserve"> </w:t>
      </w:r>
      <w:r>
        <w:rPr>
          <w:iCs/>
          <w:i/>
        </w:rPr>
        <w:t xml:space="preserve">Urban Soundscapes: Audio-Visual Storytelling in Birmingham</w:t>
      </w:r>
      <w:r>
        <w:t xml:space="preserve">. Journal of British Cinema and Television, 20(3), 45-62.</w:t>
      </w:r>
    </w:p>
    <w:p>
      <w:pPr>
        <w:pStyle w:val="BodyText"/>
      </w:pPr>
      <w:r>
        <w:t xml:space="preserve">This academic journal article focuses on the sonic aspects of filmmaking in</w:t>
      </w:r>
      <w:r>
        <w:t xml:space="preserve"> </w:t>
      </w:r>
      <w:r>
        <w:rPr>
          <w:bCs/>
          <w:b/>
        </w:rPr>
        <w:t xml:space="preserve">United Kingdom Birmingham</w:t>
      </w:r>
      <w:r>
        <w:t xml:space="preserve">. Johnson and Patel argue that the</w:t>
      </w:r>
      <w:r>
        <w:t xml:space="preserve"> </w:t>
      </w:r>
      <w:r>
        <w:rPr>
          <w:bCs/>
          <w:b/>
        </w:rPr>
        <w:t xml:space="preserve">Film Director</w:t>
      </w:r>
      <w:r>
        <w:t xml:space="preserve"> </w:t>
      </w:r>
      <w:r>
        <w:t xml:space="preserve">plays a pivotal role in curating the city's unique soundscape, from the industrial echoes of the Jewellery Quarter to the vibrant street life of Digbeth. The article provides a technical and artistic analysis of how directors use sound to ground their narratives in the specific reality of Birmingham. It is a valuable resource for understanding the sensory dimensions of directing within this specific urban context.</w:t>
      </w:r>
    </w:p>
    <w:p>
      <w:pPr>
        <w:pStyle w:val="BodyText"/>
      </w:pPr>
      <w:r>
        <w:t xml:space="preserve">University of Birmingham, School of Film and Television. (2021).</w:t>
      </w:r>
      <w:r>
        <w:t xml:space="preserve"> </w:t>
      </w:r>
      <w:r>
        <w:rPr>
          <w:iCs/>
          <w:i/>
        </w:rPr>
        <w:t xml:space="preserve">Annual Report on Graduate Employment and Industry Engagement</w:t>
      </w:r>
      <w:r>
        <w:t xml:space="preserve">. University of Birmingham.</w:t>
      </w:r>
    </w:p>
    <w:p>
      <w:pPr>
        <w:pStyle w:val="BodyText"/>
      </w:pPr>
      <w:r>
        <w:t xml:space="preserve">This report provides data on the career trajectories of film graduates from the University of Birmingham, many of whom pursue careers as</w:t>
      </w:r>
      <w:r>
        <w:t xml:space="preserve"> </w:t>
      </w:r>
      <w:r>
        <w:rPr>
          <w:bCs/>
          <w:b/>
        </w:rPr>
        <w:t xml:space="preserve">Film Director</w:t>
      </w:r>
      <w:r>
        <w:t xml:space="preserve"> </w:t>
      </w:r>
      <w:r>
        <w:t xml:space="preserve">practitioners. It highlights the strong links between the university and the local industry in</w:t>
      </w:r>
      <w:r>
        <w:t xml:space="preserve"> </w:t>
      </w:r>
      <w:r>
        <w:rPr>
          <w:bCs/>
          <w:b/>
        </w:rPr>
        <w:t xml:space="preserve">United Kingdom Birmingham</w:t>
      </w:r>
      <w:r>
        <w:t xml:space="preserve">, demonstrating how academic training translates into professional practice. The report includes testimonials from alumni directors who have successfully navigated the regional film scene. This source is useful for understanding the educational pipeline that feeds into the directorial workforce in the city.</w:t>
      </w:r>
    </w:p>
    <w:p>
      <w:pPr>
        <w:pStyle w:val="BodyText"/>
      </w:pPr>
      <w:r>
        <w:t xml:space="preserve">Document prepared for academic and professional reference regarding the film industry in Birmingham, United Kingdom.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and the Birmingham Context</dc:title>
  <dc:creator/>
  <dc:language>en</dc:language>
  <cp:keywords/>
  <dcterms:created xsi:type="dcterms:W3CDTF">2026-08-07T06:35:12Z</dcterms:created>
  <dcterms:modified xsi:type="dcterms:W3CDTF">2026-08-07T06:35:12Z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