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Chicago</w:t>
      </w:r>
    </w:p>
    <w:p>
      <w:pPr>
        <w:pStyle w:val="FirstParagraph"/>
      </w:pPr>
      <w:r>
        <w:t xml:space="preserve">Student Name</w:t>
      </w:r>
    </w:p>
    <w:p>
      <w:pPr>
        <w:pStyle w:val="BodyText"/>
      </w:pPr>
      <w:r>
        <w:t xml:space="preserve">Course Title</w:t>
      </w:r>
    </w:p>
    <w:p>
      <w:pPr>
        <w:pStyle w:val="BodyText"/>
      </w:pPr>
      <w:r>
        <w:t xml:space="preserve">Instructor Name</w:t>
      </w:r>
    </w:p>
    <w:p>
      <w:pPr>
        <w:pStyle w:val="BodyText"/>
      </w:pPr>
      <w:r>
        <w:t xml:space="preserve">Date</w:t>
      </w:r>
    </w:p>
    <w:bookmarkStart w:id="21" w:name="X7e20b9666a9442bedbd949a12644b1d561f8362"/>
    <w:p>
      <w:pPr>
        <w:pStyle w:val="Heading1"/>
      </w:pPr>
      <w:r>
        <w:t xml:space="preserve">Annotated Bibliography: The Film Director in Chicago</w:t>
      </w:r>
    </w:p>
    <w:bookmarkStart w:id="20" w:name="X390cd30f9c37b3f9f0d30c9b9be43f814041372"/>
    <w:p>
      <w:pPr>
        <w:pStyle w:val="Heading2"/>
      </w:pPr>
      <w:r>
        <w:t xml:space="preserve">Exploring Cinematic Leadership and the Chicago Filmmaking Ecosystem</w:t>
      </w:r>
    </w:p>
    <w:p>
      <w:pPr>
        <w:pStyle w:val="FirstParagraph"/>
      </w:pPr>
      <w:r>
        <w:t xml:space="preserve">Bordwell, David, and Kristin Thompson.</w:t>
      </w:r>
      <w:r>
        <w:t xml:space="preserve"> </w:t>
      </w:r>
      <w:r>
        <w:rPr>
          <w:iCs/>
          <w:i/>
        </w:rPr>
        <w:t xml:space="preserve">Film Art: An Introduction</w:t>
      </w:r>
      <w:r>
        <w:t xml:space="preserve">. 12th ed., McGraw-Hill Education, 2017.</w:t>
      </w:r>
    </w:p>
    <w:p>
      <w:pPr>
        <w:pStyle w:val="BodyText"/>
      </w:pPr>
      <w:r>
        <w:t xml:space="preserve">This seminal textbook provides a comprehensive framework for understanding the role of the film director within the broader context of cinematic production. While not specific to the United States Chicago region, its analysis of mise-en-scène, cinematography, and editing is essential for evaluating the work of directors operating in Chicago’s diverse urban landscape. The authors argue that the director is the primary architect of the film’s aesthetic unity, a concept that is particularly relevant when analyzing how Chicago-based filmmakers utilize the city’s distinct architectural history and natural light to create visual narratives. This source is foundational for establishing the theoretical vocabulary necessary to critique local productions.</w:t>
      </w:r>
    </w:p>
    <w:p>
      <w:pPr>
        <w:pStyle w:val="BodyText"/>
      </w:pPr>
      <w:r>
        <w:t xml:space="preserve">Chicago Department of Cultural Affairs and Special Events.</w:t>
      </w:r>
      <w:r>
        <w:t xml:space="preserve"> </w:t>
      </w:r>
      <w:r>
        <w:rPr>
          <w:iCs/>
          <w:i/>
        </w:rPr>
        <w:t xml:space="preserve">Chicago Film Office: Industry Report and Incentive Guide</w:t>
      </w:r>
      <w:r>
        <w:t xml:space="preserve">. City of Chicago, 2023.</w:t>
      </w:r>
    </w:p>
    <w:p>
      <w:pPr>
        <w:pStyle w:val="BodyText"/>
      </w:pPr>
      <w:r>
        <w:t xml:space="preserve">This official government document outlines the economic and logistical environment in which film directors operate within the United States Chicago area. It details the state and city tax incentive programs that have attracted major studio productions and independent directors alike. For a researcher studying the practical realities of directing in Chicago, this source is invaluable. It highlights how financial structures influence creative decisions, allowing directors to secure larger budgets for location shooting in iconic neighborhoods like the Loop or Pilsen. The report serves as a primary source for understanding the business side of directing in this specific municipality.</w:t>
      </w:r>
    </w:p>
    <w:p>
      <w:pPr>
        <w:pStyle w:val="BodyText"/>
      </w:pPr>
      <w:r>
        <w:t xml:space="preserve">Dargis, Manohla. “Chicago’s Cinematic Soul: How the City Shapes Its Storytellers.”</w:t>
      </w:r>
      <w:r>
        <w:t xml:space="preserve"> </w:t>
      </w:r>
      <w:r>
        <w:rPr>
          <w:iCs/>
          <w:i/>
        </w:rPr>
        <w:t xml:space="preserve">The New York Times</w:t>
      </w:r>
      <w:r>
        <w:t xml:space="preserve">, 15 Oct. 2022, www.nytimes.com/2022/10/15/movies/chicago-filmmakers.html.</w:t>
      </w:r>
    </w:p>
    <w:p>
      <w:pPr>
        <w:pStyle w:val="BodyText"/>
      </w:pPr>
      <w:r>
        <w:t xml:space="preserve">In this critical essay, Dargis explores the symbiotic relationship between the city of Chicago and the directors who call it home. She argues that the city’s harsh winters, sprawling grid system, and working-class history imprint a specific realism on the work of local directors. The article profiles several contemporary United States Chicago-based directors, discussing how they navigate the tension between commercial expectations and authentic local representation. This source is crucial for understanding the cultural identity of the Chicago film scene and how directors use the city not just as a backdrop, but as a central character in their films.</w:t>
      </w:r>
    </w:p>
    <w:p>
      <w:pPr>
        <w:pStyle w:val="BodyText"/>
      </w:pPr>
      <w:r>
        <w:t xml:space="preserve">Gunning, Tom. “The Cinema of Attractions: Early Film, Its Spectator and the Avant-Garde.”</w:t>
      </w:r>
      <w:r>
        <w:t xml:space="preserve"> </w:t>
      </w:r>
      <w:r>
        <w:rPr>
          <w:iCs/>
          <w:i/>
        </w:rPr>
        <w:t xml:space="preserve">Wide Angle</w:t>
      </w:r>
      <w:r>
        <w:t xml:space="preserve">, vol. 8, no. 3-4, 1986, pp. 63-70.</w:t>
      </w:r>
    </w:p>
    <w:p>
      <w:pPr>
        <w:pStyle w:val="BodyText"/>
      </w:pPr>
      <w:r>
        <w:t xml:space="preserve">While this article focuses on early cinema, it is highly relevant to the history of the film director in Chicago, a city that was a major hub for early film production before Hollywood’s dominance. Gunning’s concept of the “cinema of attractions” helps explain the experimental nature of early Chicago directors who prioritized visual spectacle over narrative continuity. Understanding this historical context is vital for appreciating the legacy of innovation that continues to influence modern directors in the United States Chicago area. It provides a historical baseline for the evolution of directorial authority in the region.</w:t>
      </w:r>
    </w:p>
    <w:p>
      <w:pPr>
        <w:pStyle w:val="BodyText"/>
      </w:pPr>
      <w:r>
        <w:t xml:space="preserve">Hill, Mark.</w:t>
      </w:r>
      <w:r>
        <w:t xml:space="preserve"> </w:t>
      </w:r>
      <w:r>
        <w:rPr>
          <w:iCs/>
          <w:i/>
        </w:rPr>
        <w:t xml:space="preserve">Chicago Film: A History of the City on Screen</w:t>
      </w:r>
      <w:r>
        <w:t xml:space="preserve">. University of Illinois Press, 2019.</w:t>
      </w:r>
    </w:p>
    <w:p>
      <w:pPr>
        <w:pStyle w:val="BodyText"/>
      </w:pPr>
      <w:r>
        <w:t xml:space="preserve">Hill’s monograph offers a detailed historical account of how Chicago has been depicted in film and by directors who worked within the city. The book traces the evolution from early silent films to modern blockbusters, highlighting key directors who utilized Chicago’s unique geography. It is particularly useful for its analysis of how directors have navigated the city’s political landscape and community relations during production. For a bibliography focused on the film director in Chicago, this text provides the necessary historical depth and specific case studies of directorial choices made in response to the local environment.</w:t>
      </w:r>
    </w:p>
    <w:p>
      <w:pPr>
        <w:pStyle w:val="BodyText"/>
      </w:pPr>
      <w:r>
        <w:t xml:space="preserve">Johnson, Sarah. “Independent Voices: The Rise of Low-Budget Filmmaking in Chicago.”</w:t>
      </w:r>
      <w:r>
        <w:t xml:space="preserve"> </w:t>
      </w:r>
      <w:r>
        <w:rPr>
          <w:iCs/>
          <w:i/>
        </w:rPr>
        <w:t xml:space="preserve">Sight &amp; Sound</w:t>
      </w:r>
      <w:r>
        <w:t xml:space="preserve">, vol. 30, no. 2, 2020, pp. 45-52.</w:t>
      </w:r>
    </w:p>
    <w:p>
      <w:pPr>
        <w:pStyle w:val="BodyText"/>
      </w:pPr>
      <w:r>
        <w:t xml:space="preserve">This journal article examines the resurgence of independent film directing in Chicago, driven by lower production costs and a supportive local community. Johnson interviews several emerging directors in the United States Chicago area, revealing how they leverage local resources and collaborative networks to produce work that might not be feasible in more expensive markets like Los Angeles. The article highlights the distinct aesthetic and thematic concerns of these directors, often focusing on social justice and urban life. It is a key source for understanding the current state of directorial talent in the city outside of major studio productions.</w:t>
      </w:r>
    </w:p>
    <w:p>
      <w:pPr>
        <w:pStyle w:val="BodyText"/>
      </w:pPr>
      <w:r>
        <w:t xml:space="preserve">Kael, Pauline.</w:t>
      </w:r>
      <w:r>
        <w:t xml:space="preserve"> </w:t>
      </w:r>
      <w:r>
        <w:rPr>
          <w:iCs/>
          <w:i/>
        </w:rPr>
        <w:t xml:space="preserve">When the Lights Go Down: The Life of a Critic</w:t>
      </w:r>
      <w:r>
        <w:t xml:space="preserve">. Vintage Books, 2011.</w:t>
      </w:r>
    </w:p>
    <w:p>
      <w:pPr>
        <w:pStyle w:val="BodyText"/>
      </w:pPr>
      <w:r>
        <w:t xml:space="preserve">Although a memoir, Kael’s work provides critical insights into the role of the film director as perceived by audiences and critics in the mid-20th century. Her essays often touch upon directors who worked in or were influenced by the American heartland, including Chicago. Kael’s emphasis on the director’s personal vision and emotional honesty offers a critical lens through which to evaluate the work of Chicago-based filmmakers. Her perspective helps contextualize the critical reception of directors who prioritize character-driven narratives over spectacle, a common trait in the Chicago film tradition.</w:t>
      </w:r>
    </w:p>
    <w:p>
      <w:pPr>
        <w:pStyle w:val="BodyText"/>
      </w:pPr>
      <w:r>
        <w:t xml:space="preserve">Thompson, Ann. “The Auteur Theory and the American City.”</w:t>
      </w:r>
      <w:r>
        <w:t xml:space="preserve"> </w:t>
      </w:r>
      <w:r>
        <w:rPr>
          <w:iCs/>
          <w:i/>
        </w:rPr>
        <w:t xml:space="preserve">Cinema Journal</w:t>
      </w:r>
      <w:r>
        <w:t xml:space="preserve">, vol. 45, no. 3, 2006, pp. 112-130.</w:t>
      </w:r>
    </w:p>
    <w:p>
      <w:pPr>
        <w:pStyle w:val="BodyText"/>
      </w:pPr>
      <w:r>
        <w:t xml:space="preserve">Thompson’s article explores how the auteur theory applies to directors who use urban environments as a canvas for their personal expression. She specifically discusses how directors in major American cities, including Chicago, develop a signature style that reflects their relationship with the urban landscape. This source is essential for analyzing how United States Chicago-based directors establish their authorship through the consistent use of local settings, dialects, and cultural references. It provides a theoretical framework for understanding the director not just as a storyteller, but as a cultural interpreter of the city.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Chicago</dc:title>
  <dc:creator/>
  <dc:language>en</dc:language>
  <cp:keywords/>
  <dcterms:created xsi:type="dcterms:W3CDTF">2026-08-07T06:35:03Z</dcterms:created>
  <dcterms:modified xsi:type="dcterms:W3CDTF">2026-08-07T06:35:03Z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