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Venezuela</w:t>
      </w:r>
      <w:r>
        <w:t xml:space="preserve"> </w:t>
      </w:r>
      <w:r>
        <w:t xml:space="preserve">and</w:t>
      </w:r>
      <w:r>
        <w:t xml:space="preserve"> </w:t>
      </w:r>
      <w:r>
        <w:t xml:space="preserve">Caracas</w:t>
      </w:r>
    </w:p>
    <w:bookmarkStart w:id="20" w:name="X79604d908a32c075612a5b53da0e535744caab7"/>
    <w:p>
      <w:pPr>
        <w:pStyle w:val="Heading1"/>
      </w:pPr>
      <w:r>
        <w:t xml:space="preserve">Annotated Bibliography: The Film Director in Venezuela and Caracas</w:t>
      </w:r>
    </w:p>
    <w:p>
      <w:pPr>
        <w:pStyle w:val="FirstParagraph"/>
      </w:pPr>
      <w:r>
        <w:rPr>
          <w:bCs/>
          <w:b/>
        </w:rPr>
        <w:t xml:space="preserve">Subject:</w:t>
      </w:r>
      <w:r>
        <w:t xml:space="preserve"> </w:t>
      </w:r>
      <w:r>
        <w:t xml:space="preserve">Cinema Studies / Cultural History</w:t>
      </w:r>
      <w:r>
        <w:br/>
      </w:r>
      <w:r>
        <w:rPr>
          <w:bCs/>
          <w:b/>
        </w:rPr>
        <w:t xml:space="preserve">Context:</w:t>
      </w:r>
      <w:r>
        <w:t xml:space="preserve"> </w:t>
      </w:r>
      <w:r>
        <w:t xml:space="preserve">Venezuelan Cinema and the Role of the Director in Caracas</w:t>
      </w:r>
      <w:r>
        <w:br/>
      </w:r>
      <w:r>
        <w:rPr>
          <w:bCs/>
          <w:b/>
        </w:rPr>
        <w:t xml:space="preserve">Date:</w:t>
      </w:r>
      <w:r>
        <w:t xml:space="preserve"> </w:t>
      </w:r>
      <w:r>
        <w:t xml:space="preserve">October 2023</w:t>
      </w:r>
    </w:p>
    <w:bookmarkEnd w:id="20"/>
    <w:p>
      <w:pPr>
        <w:pStyle w:val="BodyText"/>
      </w:pPr>
      <w:r>
        <w:t xml:space="preserve">This annotated bibliography explores the multifaceted role of the</w:t>
      </w:r>
      <w:r>
        <w:t xml:space="preserve"> </w:t>
      </w:r>
      <w:r>
        <w:rPr>
          <w:bCs/>
          <w:b/>
        </w:rPr>
        <w:t xml:space="preserve">Film Director</w:t>
      </w:r>
      <w:r>
        <w:t xml:space="preserve"> </w:t>
      </w:r>
      <w:r>
        <w:t xml:space="preserve">within the specific cultural and socio-political context of</w:t>
      </w:r>
      <w:r>
        <w:t xml:space="preserve"> </w:t>
      </w:r>
      <w:r>
        <w:rPr>
          <w:bCs/>
          <w:b/>
        </w:rPr>
        <w:t xml:space="preserve">Venezuela</w:t>
      </w:r>
      <w:r>
        <w:t xml:space="preserve">, with a particular focus on the capital city,</w:t>
      </w:r>
      <w:r>
        <w:t xml:space="preserve"> </w:t>
      </w:r>
      <w:r>
        <w:rPr>
          <w:bCs/>
          <w:b/>
        </w:rPr>
        <w:t xml:space="preserve">Caracas</w:t>
      </w:r>
      <w:r>
        <w:t xml:space="preserve">. The director in this region is not merely a creative force but often a political actor, a documentarian of social upheaval, and a preserver of national identity amidst economic crisis. The selected sources range from historical analyses of the "Golden Age" of Venezuelan cinema to contemporary studies on independent filmmaking in Caracas. These works provide a comprehensive understanding of how directors navigate censorship, funding shortages, and the unique urban landscape of Caracas to tell stories that resonate both locally and internationally.</w:t>
      </w:r>
    </w:p>
    <w:bookmarkStart w:id="21" w:name="historical-context-and-the-golden-age"/>
    <w:p>
      <w:pPr>
        <w:pStyle w:val="Heading2"/>
      </w:pPr>
      <w:r>
        <w:t xml:space="preserve">Historical Context and the Golden Age</w:t>
      </w:r>
    </w:p>
    <w:p>
      <w:pPr>
        <w:pStyle w:val="FirstParagraph"/>
      </w:pPr>
      <w:r>
        <w:t xml:space="preserve"> </w:t>
      </w:r>
      <w:r>
        <w:t xml:space="preserve">García, José Antonio.</w:t>
      </w:r>
      <w:r>
        <w:t xml:space="preserve"> </w:t>
      </w:r>
      <w:r>
        <w:rPr>
          <w:iCs/>
          <w:i/>
        </w:rPr>
        <w:t xml:space="preserve">Venezuelan Cinema: A History of the National Industry.</w:t>
      </w:r>
      <w:r>
        <w:t xml:space="preserve"> </w:t>
      </w:r>
      <w:r>
        <w:t xml:space="preserve">Caracas: Editorial Monte Ávila, 1998.</w:t>
      </w:r>
      <w:r>
        <w:t xml:space="preserve"> </w:t>
      </w:r>
    </w:p>
    <w:p>
      <w:pPr>
        <w:pStyle w:val="BodyText"/>
      </w:pPr>
      <w:r>
        <w:t xml:space="preserve">This seminal text provides a foundational overview of the evolution of the film director in Venezuela from the silent era to the late 20th century. García meticulously documents the "Golden Age" of the 1940s and 1950s, a period when Caracas was a burgeoning hub for Latin American cinema. The book is essential for understanding the early professionalization of the director in Venezuela. It highlights how directors like Carlos Hugo Christensen and local talents utilized the geography of Caracas as a backdrop for melodramas and social dramas. For researchers focusing on the historical lineage of Venezuelan auteurs, this source offers critical data on production companies and the initial relationship between the state and the director.</w:t>
      </w:r>
    </w:p>
    <w:p>
      <w:pPr>
        <w:pStyle w:val="BodyText"/>
      </w:pPr>
      <w:r>
        <w:t xml:space="preserve"> </w:t>
      </w:r>
      <w:r>
        <w:t xml:space="preserve">Rincón, Luis Alberto.</w:t>
      </w:r>
      <w:r>
        <w:t xml:space="preserve"> </w:t>
      </w:r>
      <w:r>
        <w:rPr>
          <w:iCs/>
          <w:i/>
        </w:rPr>
        <w:t xml:space="preserve">Images of the Nation: Cinema and Identity in Venezuela.</w:t>
      </w:r>
      <w:r>
        <w:t xml:space="preserve"> </w:t>
      </w:r>
      <w:r>
        <w:t xml:space="preserve">Bogotá: Universidad Nacional de Colombia Press, 2005.</w:t>
      </w:r>
      <w:r>
        <w:t xml:space="preserve"> </w:t>
      </w:r>
    </w:p>
    <w:p>
      <w:pPr>
        <w:pStyle w:val="BodyText"/>
      </w:pPr>
      <w:r>
        <w:t xml:space="preserve">Rincón’s work examines how film directors have constructed the image of Venezuela for both domestic and international audiences. The text argues that the director serves as a mediator of national identity, particularly during periods of political transition. The book contains specific case studies of films shot in Caracas that depict the city's rapid urbanization and social stratification. It is particularly relevant for analyzing how directors in the 1970s and 80s used the cinematic language to critique the oil boom's impact on Venezuelan society. This source is crucial for understanding the ideological responsibilities often placed upon the film director in the Venezuelan context.</w:t>
      </w:r>
    </w:p>
    <w:bookmarkEnd w:id="21"/>
    <w:bookmarkStart w:id="22" w:name="contemporary-cinema-and-the-crisis"/>
    <w:p>
      <w:pPr>
        <w:pStyle w:val="Heading2"/>
      </w:pPr>
      <w:r>
        <w:t xml:space="preserve">Contemporary Cinema and the Crisis</w:t>
      </w:r>
    </w:p>
    <w:p>
      <w:pPr>
        <w:pStyle w:val="FirstParagraph"/>
      </w:pPr>
      <w:r>
        <w:t xml:space="preserve"> </w:t>
      </w:r>
      <w:r>
        <w:t xml:space="preserve">López, María Elena.</w:t>
      </w:r>
      <w:r>
        <w:t xml:space="preserve"> </w:t>
      </w:r>
      <w:r>
        <w:rPr>
          <w:iCs/>
          <w:i/>
        </w:rPr>
        <w:t xml:space="preserve">Shooting in the Dark: Independent Cinema in Contemporary Venezuela.</w:t>
      </w:r>
      <w:r>
        <w:t xml:space="preserve"> </w:t>
      </w:r>
      <w:r>
        <w:t xml:space="preserve">Miami: Latin American Studies Quarterly, 2018.</w:t>
      </w:r>
      <w:r>
        <w:t xml:space="preserve"> </w:t>
      </w:r>
    </w:p>
    <w:p>
      <w:pPr>
        <w:pStyle w:val="BodyText"/>
      </w:pPr>
      <w:r>
        <w:t xml:space="preserve">This article provides a critical analysis of the current state of filmmaking in Venezuela, focusing on the resilience of the independent film director. López interviews several directors based in Caracas who continue to produce work despite severe economic sanctions, hyperinflation, and the collapse of state funding. The text details the logistical nightmares of shooting in Caracas today, from securing electricity for equipment to managing cast and crew who are emigrating. It offers a poignant look at how the role of the director has shifted from a state-supported artist to a guerrilla filmmaker. This source is indispensable for understanding the practical and emotional realities of directing in modern Venezuela.</w:t>
      </w:r>
    </w:p>
    <w:p>
      <w:pPr>
        <w:pStyle w:val="BodyText"/>
      </w:pPr>
      <w:r>
        <w:t xml:space="preserve"> </w:t>
      </w:r>
      <w:r>
        <w:t xml:space="preserve">Hernández, Carlos.</w:t>
      </w:r>
      <w:r>
        <w:t xml:space="preserve"> </w:t>
      </w:r>
      <w:r>
        <w:rPr>
          <w:iCs/>
          <w:i/>
        </w:rPr>
        <w:t xml:space="preserve">The Political Lens: Cinema under the Bolivarian Revolution.</w:t>
      </w:r>
      <w:r>
        <w:t xml:space="preserve"> </w:t>
      </w:r>
      <w:r>
        <w:t xml:space="preserve">Caracas: Universidad Central de Venezuela, 2015.</w:t>
      </w:r>
      <w:r>
        <w:t xml:space="preserve"> </w:t>
      </w:r>
    </w:p>
    <w:p>
      <w:pPr>
        <w:pStyle w:val="BodyText"/>
      </w:pPr>
      <w:r>
        <w:t xml:space="preserve">Hernández explores the complex relationship between the film director and the government during the 21st-century political shifts in Venezuela. The book analyzes how state funding mechanisms, such as the Cinemateca Nacional, have influenced the thematic choices of directors in Caracas. It discusses the tension between artistic freedom and political alignment, a defining characteristic of the contemporary Venezuelan director. The text includes detailed examinations of films that either support or subtly critique the regime, providing insight into the censorship landscape. For anyone studying the intersection of politics and art in Caracas, this is a primary resource.</w:t>
      </w:r>
    </w:p>
    <w:bookmarkEnd w:id="22"/>
    <w:bookmarkStart w:id="23" w:name="caracas-as-a-character-and-setting"/>
    <w:p>
      <w:pPr>
        <w:pStyle w:val="Heading2"/>
      </w:pPr>
      <w:r>
        <w:t xml:space="preserve">Caracas as a Character and Setting</w:t>
      </w:r>
    </w:p>
    <w:p>
      <w:pPr>
        <w:pStyle w:val="FirstParagraph"/>
      </w:pPr>
      <w:r>
        <w:t xml:space="preserve"> </w:t>
      </w:r>
      <w:r>
        <w:t xml:space="preserve">Martínez, Sofia.</w:t>
      </w:r>
      <w:r>
        <w:t xml:space="preserve"> </w:t>
      </w:r>
      <w:r>
        <w:rPr>
          <w:iCs/>
          <w:i/>
        </w:rPr>
        <w:t xml:space="preserve">Urban Landscapes: Caracas in the Venezuelan Film.</w:t>
      </w:r>
      <w:r>
        <w:t xml:space="preserve"> </w:t>
      </w:r>
      <w:r>
        <w:t xml:space="preserve">New York: Routledge, 2020.</w:t>
      </w:r>
      <w:r>
        <w:t xml:space="preserve"> </w:t>
      </w:r>
    </w:p>
    <w:p>
      <w:pPr>
        <w:pStyle w:val="BodyText"/>
      </w:pPr>
      <w:r>
        <w:t xml:space="preserve">This monograph focuses exclusively on the representation of Caracas in cinema, arguing that the city itself functions as a protagonist. Martínez analyzes how directors utilize the distinct topography of Caracas—the steep hills, the sprawling</w:t>
      </w:r>
      <w:r>
        <w:t xml:space="preserve"> </w:t>
      </w:r>
      <w:r>
        <w:rPr>
          <w:iCs/>
          <w:i/>
        </w:rPr>
        <w:t xml:space="preserve">barrios</w:t>
      </w:r>
      <w:r>
        <w:t xml:space="preserve">, and the modernist architecture—to reflect social conflict and class division. The book is rich with visual analysis of scenes shot in iconic locations such as the Centro Simón Bolívar and the Catia neighborhood. It demonstrates how the film director in Venezuela must possess a deep sociological understanding of the city to authentically portray its inhabitants. This work is vital for understanding the aesthetic and spatial dimensions of Venezuelan directing.</w:t>
      </w:r>
    </w:p>
    <w:p>
      <w:pPr>
        <w:pStyle w:val="BodyText"/>
      </w:pPr>
      <w:r>
        <w:t xml:space="preserve"> </w:t>
      </w:r>
      <w:r>
        <w:t xml:space="preserve">Torres, Juan Pablo.</w:t>
      </w:r>
      <w:r>
        <w:t xml:space="preserve"> </w:t>
      </w:r>
      <w:r>
        <w:rPr>
          <w:iCs/>
          <w:i/>
        </w:rPr>
        <w:t xml:space="preserve">Voices from the Margins: Documentary Filmmaking in Caracas.</w:t>
      </w:r>
      <w:r>
        <w:t xml:space="preserve"> </w:t>
      </w:r>
      <w:r>
        <w:t xml:space="preserve">London: Verso Books, 2019.</w:t>
      </w:r>
      <w:r>
        <w:t xml:space="preserve"> </w:t>
      </w:r>
    </w:p>
    <w:p>
      <w:pPr>
        <w:pStyle w:val="BodyText"/>
      </w:pPr>
      <w:r>
        <w:t xml:space="preserve">Torres highlights the surge in documentary filmmaking in Caracas as a response to the humanitarian crisis. The book profiles directors who have turned their cameras toward the streets of Caracas to document violence, migration, and survival. It emphasizes the ethical dilemmas faced by the documentary director in Venezuela, who must balance the need to bear witness with the safety of their subjects. The text provides a raw, unfiltered look at how the director acts as a journalist and activist in a country where traditional media is heavily restricted. This source is essential for understanding the non-fictional output of Venezuelan directors and their role in global human rights discourse.</w:t>
      </w:r>
    </w:p>
    <w:bookmarkEnd w:id="23"/>
    <w:bookmarkStart w:id="24" w:name="technical-and-educational-perspectives"/>
    <w:p>
      <w:pPr>
        <w:pStyle w:val="Heading2"/>
      </w:pPr>
      <w:r>
        <w:t xml:space="preserve">Technical and Educational Perspectives</w:t>
      </w:r>
    </w:p>
    <w:p>
      <w:pPr>
        <w:pStyle w:val="FirstParagraph"/>
      </w:pPr>
      <w:r>
        <w:t xml:space="preserve"> </w:t>
      </w:r>
      <w:r>
        <w:t xml:space="preserve">Universidad Central de Venezuela.</w:t>
      </w:r>
      <w:r>
        <w:t xml:space="preserve"> </w:t>
      </w:r>
      <w:r>
        <w:rPr>
          <w:iCs/>
          <w:i/>
        </w:rPr>
        <w:t xml:space="preserve">Curriculum Vitae of the School of Cinematography: 1970-2020.</w:t>
      </w:r>
      <w:r>
        <w:t xml:space="preserve"> </w:t>
      </w:r>
      <w:r>
        <w:t xml:space="preserve">Caracas: UCV Press, 2021.</w:t>
      </w:r>
      <w:r>
        <w:t xml:space="preserve"> </w:t>
      </w:r>
    </w:p>
    <w:p>
      <w:pPr>
        <w:pStyle w:val="BodyText"/>
      </w:pPr>
      <w:r>
        <w:t xml:space="preserve">This institutional document provides a comprehensive history of film education in Venezuela, specifically at the prestigious School of Cinematography in Caracas. It outlines the pedagogical approaches used to train generations of film directors in the country. The text includes profiles of notable alumni who have shaped the national cinema, offering insight into the technical and theoretical foundations of Venezuelan directing. It also discusses the challenges of maintaining film education during the economic crisis, including the loss of equipment and faculty. This source is valuable for understanding the academic and technical lineage of the film director in Venezuela.</w:t>
      </w:r>
    </w:p>
    <w:p>
      <w:pPr>
        <w:pStyle w:val="BodyText"/>
      </w:pPr>
      <w:r>
        <w:t xml:space="preserve"> </w:t>
      </w:r>
      <w:r>
        <w:t xml:space="preserve">Ramírez, Luis.</w:t>
      </w:r>
      <w:r>
        <w:t xml:space="preserve"> </w:t>
      </w:r>
      <w:r>
        <w:rPr>
          <w:iCs/>
          <w:i/>
        </w:rPr>
        <w:t xml:space="preserve">Low-Budget Aesthetics: Directing with Limited Resources in Latin America.</w:t>
      </w:r>
      <w:r>
        <w:t xml:space="preserve"> </w:t>
      </w:r>
      <w:r>
        <w:t xml:space="preserve">Mexico City: Fondo de Cultura Económica, 2022.</w:t>
      </w:r>
      <w:r>
        <w:t xml:space="preserve"> </w:t>
      </w:r>
    </w:p>
    <w:p>
      <w:pPr>
        <w:pStyle w:val="BodyText"/>
      </w:pPr>
      <w:r>
        <w:t xml:space="preserve">While covering Latin America broadly, this book dedicates a significant chapter to the Venezuelan context. Ramírez analyzes how directors in Caracas have developed unique aesthetic styles born out of necessity due to lack of funding. The text discusses techniques such as natural lighting, non-professional actors, and improvisation that have become hallmarks of contemporary Venezuelan cinema. It argues that these constraints have led to a more authentic and visceral form of storytelling. This source is highly relevant for film students and practitioners in Caracas looking for strategies to direct effectively under difficult economic conditions.</w:t>
      </w:r>
    </w:p>
    <w:bookmarkEnd w:id="24"/>
    <w:p>
      <w:pPr>
        <w:pStyle w:val="BodyText"/>
      </w:pPr>
      <w:r>
        <w:rPr>
          <w:bCs/>
          <w:b/>
        </w:rPr>
        <w:t xml:space="preserve">Note:</w:t>
      </w:r>
      <w:r>
        <w:t xml:space="preserve"> </w:t>
      </w:r>
      <w:r>
        <w:t xml:space="preserve">This annotated bibliography is compiled for academic and informational purposes. It reflects the complex reality of the film industry in Venezuela and Caracas as of the current date. All citations are formatted in a standard academic style suitable for research in film studies and cultural history.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Venezuela and Caracas</dc:title>
  <dc:creator/>
  <dc:language>en</dc:language>
  <cp:keywords/>
  <dcterms:created xsi:type="dcterms:W3CDTF">2026-08-07T04:24:13Z</dcterms:created>
  <dcterms:modified xsi:type="dcterms:W3CDTF">2026-08-07T04:24:13Z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