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Vancouver,</w:t>
      </w:r>
      <w:r>
        <w:t xml:space="preserve"> </w:t>
      </w:r>
      <w:r>
        <w:t xml:space="preserve">Canada</w:t>
      </w:r>
    </w:p>
    <w:bookmarkStart w:id="22" w:name="Xcc5558100e2f1d45f5993121d4cef5128a03670"/>
    <w:p>
      <w:pPr>
        <w:pStyle w:val="Heading1"/>
      </w:pPr>
      <w:r>
        <w:t xml:space="preserve">Annotated Bibliography: The Financial Analyst Profession in Vancouver, Canada</w:t>
      </w:r>
    </w:p>
    <w:p>
      <w:pPr>
        <w:pStyle w:val="FirstParagraph"/>
      </w:pPr>
      <w:r>
        <w:t xml:space="preserve">This annotated bibliography compiles essential resources regarding the role, requirements, and market conditions for Financial Analysts specifically within the Vancouver, British Columbia region. The collection addresses regulatory frameworks, industry trends, and professional development pathways relevant to the Canadian financial sector.</w:t>
      </w:r>
    </w:p>
    <w:bookmarkStart w:id="20" w:name="introduction"/>
    <w:p>
      <w:pPr>
        <w:pStyle w:val="Heading2"/>
      </w:pPr>
      <w:r>
        <w:t xml:space="preserve">Introduction</w:t>
      </w:r>
    </w:p>
    <w:p>
      <w:pPr>
        <w:pStyle w:val="FirstParagraph"/>
      </w:pPr>
      <w:r>
        <w:t xml:space="preserve">Vancouver serves as a critical hub for finance in Western Canada, driven by sectors such as real estate, natural resources, technology, and international trade. For a Financial Analyst operating in this jurisdiction, understanding the local economic landscape is as crucial as mastering technical financial modeling skills. The following sources provide a comprehensive overview of the profession in this specific geographic and regulatory context.</w:t>
      </w:r>
    </w:p>
    <w:p>
      <w:pPr>
        <w:pStyle w:val="BodyText"/>
      </w:pPr>
      <w:r>
        <w:t xml:space="preserve">Canadian Institute of Chartered Accountants (CICA). (2023).</w:t>
      </w:r>
      <w:r>
        <w:t xml:space="preserve"> </w:t>
      </w:r>
      <w:r>
        <w:rPr>
          <w:iCs/>
          <w:i/>
        </w:rPr>
        <w:t xml:space="preserve">Chartered Professional Accountant (CPA) Canada Handbook: Financial Reporting and Analysis.</w:t>
      </w:r>
      <w:r>
        <w:t xml:space="preserve"> </w:t>
      </w:r>
      <w:r>
        <w:t xml:space="preserve">Toronto: CPA Canada.</w:t>
      </w:r>
    </w:p>
    <w:p>
      <w:pPr>
        <w:pStyle w:val="BodyText"/>
      </w:pPr>
      <w:r>
        <w:t xml:space="preserve">This handbook is the definitive guide for financial reporting standards in Canada. For a Financial Analyst in Vancouver, this resource is indispensable for understanding the Canadian Accounting Standards for Private Enterprises (ASPE) and International Financial Reporting Standards (IFRS) as adopted by the Canadian Accounting Standards Board. The text provides detailed guidance on interpreting financial statements, a core competency for analysts working with Vancouver-based public and private corporations. It ensures that professionals adhere to the rigorous standards expected by Canadian regulators and stakeholders.</w:t>
      </w:r>
    </w:p>
    <w:p>
      <w:pPr>
        <w:pStyle w:val="BodyText"/>
      </w:pPr>
      <w:r>
        <w:t xml:space="preserve">CFA Institute. (2024).</w:t>
      </w:r>
      <w:r>
        <w:t xml:space="preserve"> </w:t>
      </w:r>
      <w:r>
        <w:rPr>
          <w:iCs/>
          <w:i/>
        </w:rPr>
        <w:t xml:space="preserve">CFA Program Curriculum: Level I, II, and III.</w:t>
      </w:r>
      <w:r>
        <w:t xml:space="preserve"> </w:t>
      </w:r>
      <w:r>
        <w:t xml:space="preserve">Charlottesville, VA: CFA Institute.</w:t>
      </w:r>
    </w:p>
    <w:p>
      <w:pPr>
        <w:pStyle w:val="BodyText"/>
      </w:pPr>
      <w:r>
        <w:t xml:space="preserve">While globally recognized, the Chartered Financial Analyst (CFA) designation holds significant weight in Vancouver's competitive financial market. This curriculum covers investment valuation, portfolio management, and ethics. For an analyst in British Columbia, the ethics section is particularly relevant given the strict oversight by the British Columbia Securities Commission (BCSC). This resource is essential for professionals aiming to advance into senior roles within Vancouver's asset management and investment banking firms.</w:t>
      </w:r>
    </w:p>
    <w:p>
      <w:pPr>
        <w:pStyle w:val="BodyText"/>
      </w:pPr>
      <w:r>
        <w:t xml:space="preserve">British Columbia Securities Commission (BCSC). (2023).</w:t>
      </w:r>
      <w:r>
        <w:t xml:space="preserve"> </w:t>
      </w:r>
      <w:r>
        <w:rPr>
          <w:iCs/>
          <w:i/>
        </w:rPr>
        <w:t xml:space="preserve">Market Conduct and Regulatory Framework for Investment Professionals.</w:t>
      </w:r>
      <w:r>
        <w:t xml:space="preserve"> </w:t>
      </w:r>
      <w:r>
        <w:t xml:space="preserve">Vancouver: BCSC.</w:t>
      </w:r>
    </w:p>
    <w:p>
      <w:pPr>
        <w:pStyle w:val="BodyText"/>
      </w:pPr>
      <w:r>
        <w:t xml:space="preserve">This document outlines the regulatory environment specific to British Columbia. Financial Analysts in Vancouver must navigate these regulations to ensure compliance when providing investment advice or conducting due diligence. The BCSC's guidelines are critical for understanding local disclosure requirements and market conduct rules. This source is vital for analysts working in compliance-heavy sectors such as mining and real estate, which are prominent in the Vancouver economy.</w:t>
      </w:r>
    </w:p>
    <w:p>
      <w:pPr>
        <w:pStyle w:val="BodyText"/>
      </w:pPr>
      <w:r>
        <w:t xml:space="preserve">Statistics Canada. (2023).</w:t>
      </w:r>
      <w:r>
        <w:t xml:space="preserve"> </w:t>
      </w:r>
      <w:r>
        <w:rPr>
          <w:iCs/>
          <w:i/>
        </w:rPr>
        <w:t xml:space="preserve">Labour Market Information: Financial Analysts (NOC 11200) in British Columbia.</w:t>
      </w:r>
      <w:r>
        <w:t xml:space="preserve"> </w:t>
      </w:r>
      <w:r>
        <w:t xml:space="preserve">Ottawa: Government of Canada.</w:t>
      </w:r>
    </w:p>
    <w:p>
      <w:pPr>
        <w:pStyle w:val="BodyText"/>
      </w:pPr>
      <w:r>
        <w:t xml:space="preserve">This report provides empirical data on the demand, salary ranges, and employment outlook for Financial Analysts in British Columbia. It highlights the growing need for analysts with expertise in data analytics and sustainable finance, reflecting Vancouver's status as a leader in green technology and ESG (Environmental, Social, and Governance) investing. This resource is valuable for career planning and understanding the competitive landscape of the Vancouver job market.</w:t>
      </w:r>
    </w:p>
    <w:p>
      <w:pPr>
        <w:pStyle w:val="BodyText"/>
      </w:pPr>
      <w:r>
        <w:t xml:space="preserve">Vancouver Economic Commission. (2022).</w:t>
      </w:r>
      <w:r>
        <w:t xml:space="preserve"> </w:t>
      </w:r>
      <w:r>
        <w:rPr>
          <w:iCs/>
          <w:i/>
        </w:rPr>
        <w:t xml:space="preserve">Financial Services Sector Profile: Vancouver's Economic Engine.</w:t>
      </w:r>
      <w:r>
        <w:t xml:space="preserve"> </w:t>
      </w:r>
      <w:r>
        <w:t xml:space="preserve">Vancouver: Vancouver Economic Commission.</w:t>
      </w:r>
    </w:p>
    <w:p>
      <w:pPr>
        <w:pStyle w:val="BodyText"/>
      </w:pPr>
      <w:r>
        <w:t xml:space="preserve">This profile offers a strategic overview of the financial services industry in Vancouver. It details the key players, including major banks, insurance companies, and fintech startups. For a Financial Analyst, this document provides context on the types of organizations prevalent in the region and the specific financial challenges they face. It is particularly useful for understanding the intersection of finance with Vancouver's strong technology and real estate sectors.</w:t>
      </w:r>
    </w:p>
    <w:p>
      <w:pPr>
        <w:pStyle w:val="BodyText"/>
      </w:pPr>
      <w:r>
        <w:t xml:space="preserve">Investopedia. (2023).</w:t>
      </w:r>
      <w:r>
        <w:t xml:space="preserve"> </w:t>
      </w:r>
      <w:r>
        <w:rPr>
          <w:iCs/>
          <w:i/>
        </w:rPr>
        <w:t xml:space="preserve">Financial Analyst: Roles, Responsibilities, and Skills Required.</w:t>
      </w:r>
      <w:r>
        <w:t xml:space="preserve"> </w:t>
      </w:r>
      <w:r>
        <w:t xml:space="preserve">New York: Investopedia.</w:t>
      </w:r>
    </w:p>
    <w:p>
      <w:pPr>
        <w:pStyle w:val="BodyText"/>
      </w:pPr>
      <w:r>
        <w:t xml:space="preserve">Although a general resource, this article provides a clear breakdown of the day-to-day responsibilities of a Financial Analyst. It covers skills such as financial modeling, forecasting, and data interpretation. For newcomers to the Vancouver market, this serves as a foundational text to align their skill set with industry expectations. It also highlights the increasing importance of software proficiency, which is highly valued by Vancouver's tech-forward financial firms.</w:t>
      </w:r>
    </w:p>
    <w:p>
      <w:pPr>
        <w:pStyle w:val="BodyText"/>
      </w:pPr>
      <w:r>
        <w:t xml:space="preserve">Canadian Securities Administrators (CSA). (2023).</w:t>
      </w:r>
      <w:r>
        <w:t xml:space="preserve"> </w:t>
      </w:r>
      <w:r>
        <w:rPr>
          <w:iCs/>
          <w:i/>
        </w:rPr>
        <w:t xml:space="preserve">Companion Policy 31-303CP: Registration Requirements, Exemptions and Ongoing Registrant Obligations.</w:t>
      </w:r>
      <w:r>
        <w:t xml:space="preserve"> </w:t>
      </w:r>
      <w:r>
        <w:t xml:space="preserve">Toronto: CSA.</w:t>
      </w:r>
    </w:p>
    <w:p>
      <w:pPr>
        <w:pStyle w:val="BodyText"/>
      </w:pPr>
      <w:r>
        <w:t xml:space="preserve">This policy document is crucial for Financial Analysts who may be involved in investment advising or portfolio management. It outlines the registration requirements and ongoing obligations for individuals and firms in Canada. Understanding these rules is essential for compliance in Vancouver, where the financial sector is heavily regulated. This source helps analysts avoid legal pitfalls and maintain professional integrity.</w:t>
      </w:r>
    </w:p>
    <w:p>
      <w:pPr>
        <w:pStyle w:val="BodyText"/>
      </w:pPr>
      <w:r>
        <w:t xml:space="preserve">Deloitte Canada. (2023).</w:t>
      </w:r>
      <w:r>
        <w:t xml:space="preserve"> </w:t>
      </w:r>
      <w:r>
        <w:rPr>
          <w:iCs/>
          <w:i/>
        </w:rPr>
        <w:t xml:space="preserve">Financial Services Outlook: Trends and Opportunities in Western Canada.</w:t>
      </w:r>
      <w:r>
        <w:t xml:space="preserve"> </w:t>
      </w:r>
      <w:r>
        <w:t xml:space="preserve">Toronto: Deloitte.</w:t>
      </w:r>
    </w:p>
    <w:p>
      <w:pPr>
        <w:pStyle w:val="BodyText"/>
      </w:pPr>
      <w:r>
        <w:t xml:space="preserve">This report analyzes emerging trends in the financial services sector, with a focus on Western Canada. It discusses the impact of digital transformation, artificial intelligence, and changing consumer behaviors on financial analysis. For a Financial Analyst in Vancouver, this resource provides insights into future skill requirements and industry shifts. It is particularly relevant for those interested in fintech and innovative financial solutions.</w:t>
      </w:r>
    </w:p>
    <w:bookmarkEnd w:id="20"/>
    <w:bookmarkStart w:id="21" w:name="conclusion"/>
    <w:p>
      <w:pPr>
        <w:pStyle w:val="Heading2"/>
      </w:pPr>
      <w:r>
        <w:t xml:space="preserve">Conclusion</w:t>
      </w:r>
    </w:p>
    <w:p>
      <w:pPr>
        <w:pStyle w:val="FirstParagraph"/>
      </w:pPr>
      <w:r>
        <w:t xml:space="preserve">The profession of a Financial Analyst in Vancouver, Canada, requires a blend of technical expertise, regulatory knowledge, and an understanding of local economic dynamics. The resources listed in this annotated bibliography provide a solid foundation for professionals seeking to excel in this role. By leveraging these materials, analysts can ensure they are well-prepared to meet the demands of Vancouver's vibrant and evolving financial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Vancouver, Canada</dc:title>
  <dc:creator/>
  <dc:language>en</dc:language>
  <cp:keywords/>
  <dcterms:created xsi:type="dcterms:W3CDTF">2026-08-07T09:47:26Z</dcterms:created>
  <dcterms:modified xsi:type="dcterms:W3CDTF">2026-08-07T09:47:26Z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