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Alexandria</w:t>
      </w:r>
    </w:p>
    <w:bookmarkStart w:id="23" w:name="X1ebd6d23829b4d5014f37ba9afc6ecdc6a92dd0"/>
    <w:p>
      <w:pPr>
        <w:pStyle w:val="Heading1"/>
      </w:pPr>
      <w:r>
        <w:t xml:space="preserve">Annotated Bibliography: The Role of the Financial Analyst in Egypt Alexandria</w:t>
      </w:r>
    </w:p>
    <w:p>
      <w:pPr>
        <w:pStyle w:val="FirstParagraph"/>
      </w:pPr>
      <w:r>
        <w:t xml:space="preserve">This annotated bibliography compiles essential resources regarding the profession of the Financial Analyst, with a specific focus on the economic landscape of Egypt and the commercial hub of Alexandria. The selected texts provide a comprehensive overview of financial regulations, market dynamics, and professional standards relevant to practitioners operating in this region.</w:t>
      </w:r>
    </w:p>
    <w:bookmarkStart w:id="20" w:name="introduction"/>
    <w:p>
      <w:pPr>
        <w:pStyle w:val="Heading2"/>
      </w:pPr>
      <w:r>
        <w:t xml:space="preserve">Introduction</w:t>
      </w:r>
    </w:p>
    <w:p>
      <w:pPr>
        <w:pStyle w:val="FirstParagraph"/>
      </w:pPr>
      <w:r>
        <w:t xml:space="preserve">The role of the Financial Analyst in Egypt has evolved significantly due to recent economic reforms, currency fluctuations, and the integration of Egyptian markets into global indices. Alexandria, as Egypt's second-largest city and primary port, serves as a critical node for trade, logistics, and industrial finance. Understanding the local regulatory environment, particularly under the Financial Regulatory Authority (FRA), is paramount for any analyst operating in this jurisdiction. The following entries explore these themes through academic journals, government reports, and professional standards.</w:t>
      </w:r>
    </w:p>
    <w:bookmarkEnd w:id="20"/>
    <w:bookmarkStart w:id="21" w:name="bibliography"/>
    <w:p>
      <w:pPr>
        <w:pStyle w:val="Heading2"/>
      </w:pPr>
      <w:r>
        <w:t xml:space="preserve">Bibliography</w:t>
      </w:r>
    </w:p>
    <w:p>
      <w:pPr>
        <w:pStyle w:val="FirstParagraph"/>
      </w:pPr>
      <w:r>
        <w:t xml:space="preserve">Financial Regulatory Authority (FRA). (2023).</w:t>
      </w:r>
      <w:r>
        <w:t xml:space="preserve"> </w:t>
      </w:r>
      <w:r>
        <w:rPr>
          <w:iCs/>
          <w:i/>
        </w:rPr>
        <w:t xml:space="preserve">Annual Report on the Egyptian Capital Market</w:t>
      </w:r>
      <w:r>
        <w:t xml:space="preserve">. Cairo: FRA Publications.</w:t>
      </w:r>
    </w:p>
    <w:p>
      <w:pPr>
        <w:pStyle w:val="BodyText"/>
      </w:pPr>
      <w:r>
        <w:t xml:space="preserve">This official report is indispensable for any Financial Analyst working in Egypt. It provides detailed statistics on the Egyptian Exchange (EGX), including trading volumes, foreign investment flows, and regulatory changes. For an analyst based in Alexandria, this document is crucial for understanding the macroeconomic indicators that affect local industries, particularly those reliant on import-export activities through the Port of Alexandria. The report highlights the increasing transparency in financial reporting, a key factor for analysts conducting due diligence on local firms.</w:t>
      </w:r>
    </w:p>
    <w:p>
      <w:pPr>
        <w:pStyle w:val="BodyText"/>
      </w:pPr>
      <w:r>
        <w:t xml:space="preserve">El-Said, M., &amp; Hassan, A. (2022).</w:t>
      </w:r>
      <w:r>
        <w:t xml:space="preserve"> </w:t>
      </w:r>
      <w:r>
        <w:rPr>
          <w:iCs/>
          <w:i/>
        </w:rPr>
        <w:t xml:space="preserve">Financial Analysis and Decision Making in Emerging Markets: The Egyptian Context</w:t>
      </w:r>
      <w:r>
        <w:t xml:space="preserve">. Journal of African Business, 23(4), 45-62.</w:t>
      </w:r>
    </w:p>
    <w:p>
      <w:pPr>
        <w:pStyle w:val="BodyText"/>
      </w:pPr>
      <w:r>
        <w:t xml:space="preserve">This academic article examines the specific challenges faced by Financial Analysts in emerging economies like Egypt. It discusses the impact of inflation and currency devaluation on financial modeling and valuation techniques. The authors argue that traditional Western models often require adjustment when applied to the Egyptian market. This resource is highly relevant for analysts in Alexandria who must navigate volatile economic conditions while advising clients on investment strategies and risk management.</w:t>
      </w:r>
    </w:p>
    <w:p>
      <w:pPr>
        <w:pStyle w:val="BodyText"/>
      </w:pPr>
      <w:r>
        <w:t xml:space="preserve">CFA Institute. (2023).</w:t>
      </w:r>
      <w:r>
        <w:t xml:space="preserve"> </w:t>
      </w:r>
      <w:r>
        <w:rPr>
          <w:iCs/>
          <w:i/>
        </w:rPr>
        <w:t xml:space="preserve">Global Investment Performance Standards (GIPS) and Local Application</w:t>
      </w:r>
      <w:r>
        <w:t xml:space="preserve">. Charlottesville, VA: CFA Institute.</w:t>
      </w:r>
    </w:p>
    <w:p>
      <w:pPr>
        <w:pStyle w:val="BodyText"/>
      </w:pPr>
      <w:r>
        <w:t xml:space="preserve">While a global standard, this document is critical for Financial Analysts in Egypt seeking to align with international best practices. As Alexandria attracts more foreign direct investment, local analysts are increasingly expected to adhere to GIPS. This text outlines the ethical and performance reporting standards that enhance credibility. For an analyst in Alexandria, mastering these standards is a competitive advantage when dealing with multinational corporations and international investors interested in the region's industrial sector.</w:t>
      </w:r>
    </w:p>
    <w:p>
      <w:pPr>
        <w:pStyle w:val="BodyText"/>
      </w:pPr>
      <w:r>
        <w:t xml:space="preserve">Central Bank of Egypt (CBE). (2023).</w:t>
      </w:r>
      <w:r>
        <w:t xml:space="preserve"> </w:t>
      </w:r>
      <w:r>
        <w:rPr>
          <w:iCs/>
          <w:i/>
        </w:rPr>
        <w:t xml:space="preserve">Monetary Policy Report: Stability and Growth</w:t>
      </w:r>
      <w:r>
        <w:t xml:space="preserve">. Cairo: CBE.</w:t>
      </w:r>
    </w:p>
    <w:p>
      <w:pPr>
        <w:pStyle w:val="BodyText"/>
      </w:pPr>
      <w:r>
        <w:t xml:space="preserve">The Central Bank of Egypt's reports are foundational for macroeconomic analysis. This specific report details interest rate policies, liquidity conditions, and foreign exchange reserves. For a Financial Analyst in Alexandria, understanding these monetary policies is essential for forecasting costs of capital and assessing the financial health of banks and financial institutions. The report's insights into credit growth are particularly valuable for analysts evaluating lending opportunities in Alexandria's manufacturing and trade sectors.</w:t>
      </w:r>
    </w:p>
    <w:p>
      <w:pPr>
        <w:pStyle w:val="BodyText"/>
      </w:pPr>
      <w:r>
        <w:t xml:space="preserve">Hegazy, K. (2021).</w:t>
      </w:r>
      <w:r>
        <w:t xml:space="preserve"> </w:t>
      </w:r>
      <w:r>
        <w:rPr>
          <w:iCs/>
          <w:i/>
        </w:rPr>
        <w:t xml:space="preserve">Alexandria's Economic Zone: Investment Opportunities and Financial Risks</w:t>
      </w:r>
      <w:r>
        <w:t xml:space="preserve">. Alexandria University Journal of Economics and Commerce, 45(2), 112-130.</w:t>
      </w:r>
    </w:p>
    <w:p>
      <w:pPr>
        <w:pStyle w:val="BodyText"/>
      </w:pPr>
      <w:r>
        <w:t xml:space="preserve">This journal article provides a localized perspective on the economic environment of Alexandria. It analyzes the financial implications of the new industrial zones and the expansion of the port facilities. For a Financial Analyst, this text offers specific data on sectoral growth potential and associated risks. It is a key resource for conducting feasibility studies and investment appraisals for projects located in or around Alexandria, highlighting the unique financial dynamics of this coastal metropolis.</w:t>
      </w:r>
    </w:p>
    <w:p>
      <w:pPr>
        <w:pStyle w:val="BodyText"/>
      </w:pPr>
      <w:r>
        <w:t xml:space="preserve">International Financial Reporting Standards (IFRS) Foundation. (2023).</w:t>
      </w:r>
      <w:r>
        <w:t xml:space="preserve"> </w:t>
      </w:r>
      <w:r>
        <w:rPr>
          <w:iCs/>
          <w:i/>
        </w:rPr>
        <w:t xml:space="preserve">IFRS Standards: Implementation in Egypt</w:t>
      </w:r>
      <w:r>
        <w:t xml:space="preserve">. London: IFRS Foundation.</w:t>
      </w:r>
    </w:p>
    <w:p>
      <w:pPr>
        <w:pStyle w:val="BodyText"/>
      </w:pPr>
      <w:r>
        <w:t xml:space="preserve">Egypt has adopted IFRS for listed companies, making this resource essential for any Financial Analyst. This document explains the application of international accounting standards within the Egyptian legal framework. Analysts in Alexandria must be proficient in IFRS to accurately interpret financial statements of local companies. This text aids in understanding revenue recognition, lease accounting, and financial instrument valuation, ensuring that analysis is comparable with global peers.</w:t>
      </w:r>
    </w:p>
    <w:p>
      <w:pPr>
        <w:pStyle w:val="BodyText"/>
      </w:pPr>
      <w:r>
        <w:t xml:space="preserve">World Bank. (2023).</w:t>
      </w:r>
      <w:r>
        <w:t xml:space="preserve"> </w:t>
      </w:r>
      <w:r>
        <w:rPr>
          <w:iCs/>
          <w:i/>
        </w:rPr>
        <w:t xml:space="preserve">Egypt Economic Monitor: Navigating Global Headwinds</w:t>
      </w:r>
      <w:r>
        <w:t xml:space="preserve">. Washington, DC: World Bank Group.</w:t>
      </w:r>
    </w:p>
    <w:p>
      <w:pPr>
        <w:pStyle w:val="BodyText"/>
      </w:pPr>
      <w:r>
        <w:t xml:space="preserve">The World Bank's periodic reports offer an external, objective view of Egypt's economic performance. This edition focuses on the impact of global inflation and supply chain disruptions on the Egyptian economy. For a Financial Analyst in Alexandria, this report provides valuable context for long-term strategic planning. It highlights structural reforms and their potential impact on various sectors, helping analysts to adjust their forecasts and risk assessments accordingly.</w:t>
      </w:r>
    </w:p>
    <w:p>
      <w:pPr>
        <w:pStyle w:val="BodyText"/>
      </w:pPr>
      <w:r>
        <w:t xml:space="preserve">Egyptian Society of Accountants and Auditors (ESAA). (2022).</w:t>
      </w:r>
      <w:r>
        <w:t xml:space="preserve"> </w:t>
      </w:r>
      <w:r>
        <w:rPr>
          <w:iCs/>
          <w:i/>
        </w:rPr>
        <w:t xml:space="preserve">Professional Ethics for Financial Practitioners in Egypt</w:t>
      </w:r>
      <w:r>
        <w:t xml:space="preserve">. Cairo: ESAA.</w:t>
      </w:r>
    </w:p>
    <w:p>
      <w:pPr>
        <w:pStyle w:val="BodyText"/>
      </w:pPr>
      <w:r>
        <w:t xml:space="preserve">This publication outlines the ethical guidelines and professional responsibilities for financial practitioners in Egypt. For a Financial Analyst, adhering to these standards is not only a legal requirement but also a cornerstone of professional integrity. The document addresses issues such as confidentiality, conflict of interest, and objectivity. In the competitive financial landscape of Alexandria, maintaining high ethical standards is crucial for building trust with clients and stakeholders.</w:t>
      </w:r>
    </w:p>
    <w:bookmarkEnd w:id="21"/>
    <w:bookmarkStart w:id="22" w:name="conclusion"/>
    <w:p>
      <w:pPr>
        <w:pStyle w:val="Heading2"/>
      </w:pPr>
      <w:r>
        <w:t xml:space="preserve">Conclusion</w:t>
      </w:r>
    </w:p>
    <w:p>
      <w:pPr>
        <w:pStyle w:val="FirstParagraph"/>
      </w:pPr>
      <w:r>
        <w:t xml:space="preserve">The profession of the Financial Analyst in Egypt Alexandria is shaped by a complex interplay of local regulations, global standards, and regional economic dynamics. The resources listed in this annotated bibliography provide a robust foundation for understanding these factors. From the regulatory oversight of the FRA to the localized economic insights of Alexandria University, these texts equip analysts with the knowledge necessary to navigate the challenges and opportunities of the Egyptian financial market. Continuous engagement with such literature is essential for maintaining professional competence and delivering accurate financial analysis in this evolving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Egypt Alexandria</dc:title>
  <dc:creator/>
  <dc:language>en</dc:language>
  <cp:keywords/>
  <dcterms:created xsi:type="dcterms:W3CDTF">2026-08-07T14:28:15Z</dcterms:created>
  <dcterms:modified xsi:type="dcterms:W3CDTF">2026-08-07T14:28:15Z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