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Financial</w:t>
      </w:r>
      <w:r>
        <w:t xml:space="preserve"> </w:t>
      </w:r>
      <w:r>
        <w:t xml:space="preserve">Analyst</w:t>
      </w:r>
      <w:r>
        <w:t xml:space="preserve"> </w:t>
      </w:r>
      <w:r>
        <w:t xml:space="preserve">Roles</w:t>
      </w:r>
      <w:r>
        <w:t xml:space="preserve"> </w:t>
      </w:r>
      <w:r>
        <w:t xml:space="preserve">in</w:t>
      </w:r>
      <w:r>
        <w:t xml:space="preserve"> </w:t>
      </w:r>
      <w:r>
        <w:t xml:space="preserve">Accra,</w:t>
      </w:r>
      <w:r>
        <w:t xml:space="preserve"> </w:t>
      </w:r>
      <w:r>
        <w:t xml:space="preserve">Ghana</w:t>
      </w:r>
    </w:p>
    <w:bookmarkStart w:id="24" w:name="X74b099112f819d6caa89ef67020ba5ee78fbacc"/>
    <w:p>
      <w:pPr>
        <w:pStyle w:val="Heading1"/>
      </w:pPr>
      <w:r>
        <w:t xml:space="preserve">Annotated Bibliography: The Role of the Financial Analyst in Accra, Ghana</w:t>
      </w:r>
    </w:p>
    <w:p>
      <w:pPr>
        <w:pStyle w:val="FirstParagraph"/>
      </w:pPr>
      <w:r>
        <w:rPr>
          <w:bCs/>
          <w:b/>
        </w:rPr>
        <w:t xml:space="preserve">Introduction:</w:t>
      </w:r>
      <w:r>
        <w:t xml:space="preserve"> </w:t>
      </w:r>
      <w:r>
        <w:t xml:space="preserve">This annotated bibliography compiles key resources regarding the profession of the Financial Analyst within the specific economic and regulatory context of Accra, Ghana. As the financial hub of West Africa, Accra presents unique challenges and opportunities for financial professionals. The selected sources cover regulatory frameworks, banking sector dynamics, fintech innovation, and the specific skill sets required for financial analysis in the Ghanaian market. These references are essential for understanding how financial analysts operate within the Ghana Stock Exchange (GSE), commercial banks, and the burgeoning fintech ecosystem of Accra.</w:t>
      </w:r>
    </w:p>
    <w:bookmarkStart w:id="20" w:name="Xf8c719d2ef2d44dc8d18bff52a09f4554478458"/>
    <w:p>
      <w:pPr>
        <w:pStyle w:val="Heading2"/>
      </w:pPr>
      <w:r>
        <w:t xml:space="preserve">Regulatory Frameworks and Professional Standards</w:t>
      </w:r>
    </w:p>
    <w:p>
      <w:pPr>
        <w:pStyle w:val="FirstParagraph"/>
      </w:pPr>
      <w:r>
        <w:t xml:space="preserve">Bank of Ghana. (2023).</w:t>
      </w:r>
      <w:r>
        <w:t xml:space="preserve"> </w:t>
      </w:r>
      <w:r>
        <w:rPr>
          <w:iCs/>
          <w:i/>
        </w:rPr>
        <w:t xml:space="preserve">Prudential Guidelines for Banks and Discount Houses.</w:t>
      </w:r>
      <w:r>
        <w:t xml:space="preserve"> </w:t>
      </w:r>
      <w:r>
        <w:t xml:space="preserve">Accra: Bank of Ghana Publications.</w:t>
      </w:r>
    </w:p>
    <w:p>
      <w:pPr>
        <w:pStyle w:val="BodyText"/>
      </w:pPr>
      <w:r>
        <w:t xml:space="preserve">This document is a primary source for any Financial Analyst operating within the banking sector in Accra. It outlines the strict regulatory requirements regarding capital adequacy, liquidity management, and risk assessment that banks must adhere to. For a financial analyst, this text is critical for understanding the compliance boundaries within which financial modeling and risk analysis must be conducted. It highlights the importance of local regulatory knowledge over generic international standards when analyzing Ghanaian financial institutions.</w:t>
      </w:r>
    </w:p>
    <w:p>
      <w:pPr>
        <w:pStyle w:val="BodyText"/>
      </w:pPr>
      <w:r>
        <w:t xml:space="preserve">Ghana Institute of Management and Public Administration (GIMPA). (2022).</w:t>
      </w:r>
      <w:r>
        <w:t xml:space="preserve"> </w:t>
      </w:r>
      <w:r>
        <w:rPr>
          <w:iCs/>
          <w:i/>
        </w:rPr>
        <w:t xml:space="preserve">The Evolution of Financial Regulation in Ghana: Impacts on Market Efficiency.</w:t>
      </w:r>
      <w:r>
        <w:t xml:space="preserve"> </w:t>
      </w:r>
      <w:r>
        <w:t xml:space="preserve">Journal of African Business Studies, 15(2), 45-62.</w:t>
      </w:r>
    </w:p>
    <w:p>
      <w:pPr>
        <w:pStyle w:val="BodyText"/>
      </w:pPr>
      <w:r>
        <w:t xml:space="preserve">This academic article provides a historical and analytical perspective on how financial regulations in Ghana have evolved. It is particularly relevant for Financial Analysts in Accra who need to understand the trajectory of policy changes affecting the Ghana Stock Exchange and corporate governance. The study argues that increased regulatory oversight has improved transparency, thereby enhancing the reliability of financial data used by analysts for valuation and forecasting.</w:t>
      </w:r>
    </w:p>
    <w:bookmarkEnd w:id="20"/>
    <w:bookmarkStart w:id="21" w:name="banking-sector-and-corporate-finance"/>
    <w:p>
      <w:pPr>
        <w:pStyle w:val="Heading2"/>
      </w:pPr>
      <w:r>
        <w:t xml:space="preserve">Banking Sector and Corporate Finance</w:t>
      </w:r>
    </w:p>
    <w:p>
      <w:pPr>
        <w:pStyle w:val="FirstParagraph"/>
      </w:pPr>
      <w:r>
        <w:t xml:space="preserve">Mensah, J., &amp; Osei, K. (2021).</w:t>
      </w:r>
      <w:r>
        <w:t xml:space="preserve"> </w:t>
      </w:r>
      <w:r>
        <w:rPr>
          <w:iCs/>
          <w:i/>
        </w:rPr>
        <w:t xml:space="preserve">Financial Performance and Risk Management in Ghanaian Commercial Banks.</w:t>
      </w:r>
      <w:r>
        <w:t xml:space="preserve"> </w:t>
      </w:r>
      <w:r>
        <w:t xml:space="preserve">Accra: University of Ghana Press.</w:t>
      </w:r>
    </w:p>
    <w:p>
      <w:pPr>
        <w:pStyle w:val="BodyText"/>
      </w:pPr>
      <w:r>
        <w:t xml:space="preserve">This book offers a comprehensive analysis of the financial health of major commercial banks headquartered in Accra. It is an invaluable resource for Financial Analysts specializing in the banking sector. The authors utilize local data to demonstrate how macroeconomic factors, such as inflation and exchange rate volatility, impact bank profitability. The text provides practical frameworks for analysts to assess credit risk and asset quality within the specific context of the Ghanaian economy.</w:t>
      </w:r>
    </w:p>
    <w:p>
      <w:pPr>
        <w:pStyle w:val="BodyText"/>
      </w:pPr>
      <w:r>
        <w:t xml:space="preserve">Ghana Stock Exchange (GSE). (2023).</w:t>
      </w:r>
      <w:r>
        <w:t xml:space="preserve"> </w:t>
      </w:r>
      <w:r>
        <w:rPr>
          <w:iCs/>
          <w:i/>
        </w:rPr>
        <w:t xml:space="preserve">Annual Market Report: Trends in Equity and Fixed Income.</w:t>
      </w:r>
      <w:r>
        <w:t xml:space="preserve"> </w:t>
      </w:r>
      <w:r>
        <w:t xml:space="preserve">Accra: GSE Publications.</w:t>
      </w:r>
    </w:p>
    <w:p>
      <w:pPr>
        <w:pStyle w:val="BodyText"/>
      </w:pPr>
      <w:r>
        <w:t xml:space="preserve">The GSE Annual Market Report is a mandatory reference for any Financial Analyst working in Accra. It provides detailed statistics on trading volumes, market capitalization, and sector performance on the Ghanaian stock market. This source is essential for equity analysts to benchmark individual company performance against broader market trends. It also offers insights into investor sentiment and liquidity conditions, which are crucial for making informed investment recommendations in the Accra market.</w:t>
      </w:r>
    </w:p>
    <w:bookmarkEnd w:id="21"/>
    <w:bookmarkStart w:id="22" w:name="fintech-and-digital-transformation"/>
    <w:p>
      <w:pPr>
        <w:pStyle w:val="Heading2"/>
      </w:pPr>
      <w:r>
        <w:t xml:space="preserve">Fintech and Digital Transformation</w:t>
      </w:r>
    </w:p>
    <w:p>
      <w:pPr>
        <w:pStyle w:val="FirstParagraph"/>
      </w:pPr>
      <w:r>
        <w:t xml:space="preserve">World Bank Group. (2022).</w:t>
      </w:r>
      <w:r>
        <w:t xml:space="preserve"> </w:t>
      </w:r>
      <w:r>
        <w:rPr>
          <w:iCs/>
          <w:i/>
        </w:rPr>
        <w:t xml:space="preserve">Ghana Fintech Diagnostic: Opportunities for Financial Inclusion and Innovation.</w:t>
      </w:r>
      <w:r>
        <w:t xml:space="preserve"> </w:t>
      </w:r>
      <w:r>
        <w:t xml:space="preserve">Washington, D.C.: World Bank.</w:t>
      </w:r>
    </w:p>
    <w:p>
      <w:pPr>
        <w:pStyle w:val="BodyText"/>
      </w:pPr>
      <w:r>
        <w:t xml:space="preserve">While a global publication, this report focuses extensively on Accra as the epicenter of Ghana's fintech revolution. For the modern Financial Analyst, understanding the fintech landscape is no longer optional. This document analyzes the growth of mobile money and digital lending platforms in Ghana. It provides data that analysts can use to evaluate the financial viability of fintech startups and to understand how digital disruption is reshaping traditional financial analysis methodologies in Accra.</w:t>
      </w:r>
    </w:p>
    <w:p>
      <w:pPr>
        <w:pStyle w:val="BodyText"/>
      </w:pPr>
      <w:r>
        <w:t xml:space="preserve">Agyei-Mensah, B. (2023).</w:t>
      </w:r>
      <w:r>
        <w:t xml:space="preserve"> </w:t>
      </w:r>
      <w:r>
        <w:rPr>
          <w:iCs/>
          <w:i/>
        </w:rPr>
        <w:t xml:space="preserve">Digital Payments and Financial Literacy in Urban Ghana.</w:t>
      </w:r>
      <w:r>
        <w:t xml:space="preserve"> </w:t>
      </w:r>
      <w:r>
        <w:t xml:space="preserve">Journal of Financial Technology, 8(1), 112-130.</w:t>
      </w:r>
    </w:p>
    <w:p>
      <w:pPr>
        <w:pStyle w:val="BodyText"/>
      </w:pPr>
      <w:r>
        <w:t xml:space="preserve">This journal article explores the correlation between the adoption of digital payment systems in Accra and the financial literacy of its residents. For Financial Analysts, this source provides qualitative and quantitative data on consumer behavior. It is particularly useful for analysts working in retail banking or consumer finance, as it helps in forecasting revenue streams related to digital transaction fees and assessing the market potential for new financial products in Accra.</w:t>
      </w:r>
    </w:p>
    <w:bookmarkEnd w:id="22"/>
    <w:bookmarkStart w:id="23" w:name="Xba1d62cbf571dfa9ba77a29d9fa07d9d8667ccd"/>
    <w:p>
      <w:pPr>
        <w:pStyle w:val="Heading2"/>
      </w:pPr>
      <w:r>
        <w:t xml:space="preserve">Macroeconomic Context and Investment Climate</w:t>
      </w:r>
    </w:p>
    <w:p>
      <w:pPr>
        <w:pStyle w:val="FirstParagraph"/>
      </w:pPr>
      <w:r>
        <w:t xml:space="preserve">International Monetary Fund (IMF). (2023).</w:t>
      </w:r>
      <w:r>
        <w:t xml:space="preserve"> </w:t>
      </w:r>
      <w:r>
        <w:rPr>
          <w:iCs/>
          <w:i/>
        </w:rPr>
        <w:t xml:space="preserve">Ghana: Staff Report for the 2023 Article IV Consultation.</w:t>
      </w:r>
      <w:r>
        <w:t xml:space="preserve"> </w:t>
      </w:r>
      <w:r>
        <w:t xml:space="preserve">Washington, D.C.: IMF.</w:t>
      </w:r>
    </w:p>
    <w:p>
      <w:pPr>
        <w:pStyle w:val="BodyText"/>
      </w:pPr>
      <w:r>
        <w:t xml:space="preserve">This report provides a high-level macroeconomic analysis of Ghana, including fiscal policy, debt sustainability, and monetary stability. For Financial Analysts in Accra, this is a critical tool for top-down analysis. Understanding the IMF's assessment of Ghana's economic outlook allows analysts to adjust their financial models to account for potential currency devaluation, interest rate changes, and government fiscal reforms that directly impact corporate earnings in Accra.</w:t>
      </w:r>
    </w:p>
    <w:p>
      <w:pPr>
        <w:pStyle w:val="BodyText"/>
      </w:pPr>
      <w:r>
        <w:t xml:space="preserve">Ghana Investment Promotion Centre (GIPC). (2022).</w:t>
      </w:r>
      <w:r>
        <w:t xml:space="preserve"> </w:t>
      </w:r>
      <w:r>
        <w:rPr>
          <w:iCs/>
          <w:i/>
        </w:rPr>
        <w:t xml:space="preserve">Investment Climate Report: Sectoral Opportunities in Ghana.</w:t>
      </w:r>
      <w:r>
        <w:t xml:space="preserve"> </w:t>
      </w:r>
      <w:r>
        <w:t xml:space="preserve">Accra: GIPC.</w:t>
      </w:r>
    </w:p>
    <w:p>
      <w:pPr>
        <w:pStyle w:val="BodyText"/>
      </w:pPr>
      <w:r>
        <w:t xml:space="preserve">This report details the regulatory environment and incentives for foreign and local investment in Ghana. It is highly relevant for Financial Analysts involved in mergers and acquisitions or corporate strategy. The document highlights key sectors such as agriculture, mining, and services in Accra and beyond. Analysts can use this information to identify growth sectors and assess the risk-reward profile of investments in the Ghanaian market, ensuring their financial advice aligns with national development goals.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Financial Analyst Roles in Accra, Ghana</dc:title>
  <dc:creator/>
  <dc:language>en</dc:language>
  <cp:keywords/>
  <dcterms:created xsi:type="dcterms:W3CDTF">2026-08-06T23:01:42Z</dcterms:created>
  <dcterms:modified xsi:type="dcterms:W3CDTF">2026-08-06T23:01:42Z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