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Mumbai,</w:t>
      </w:r>
      <w:r>
        <w:t xml:space="preserve"> </w:t>
      </w:r>
      <w:r>
        <w:t xml:space="preserve">India</w:t>
      </w:r>
    </w:p>
    <w:bookmarkStart w:id="20" w:name="annotated-bibliography"/>
    <w:p>
      <w:pPr>
        <w:pStyle w:val="Heading1"/>
      </w:pPr>
      <w:r>
        <w:t xml:space="preserve">Annotated Bibliography</w:t>
      </w:r>
    </w:p>
    <w:p>
      <w:pPr>
        <w:pStyle w:val="FirstParagraph"/>
      </w:pPr>
      <w:r>
        <w:t xml:space="preserve">Topic: The Role and Evolution of the Financial Analyst in Mumbai, India</w:t>
      </w:r>
    </w:p>
    <w:bookmarkEnd w:id="20"/>
    <w:bookmarkStart w:id="21" w:name="introduction"/>
    <w:p>
      <w:pPr>
        <w:pStyle w:val="Heading2"/>
      </w:pPr>
      <w:r>
        <w:t xml:space="preserve">Introduction</w:t>
      </w:r>
    </w:p>
    <w:p>
      <w:pPr>
        <w:pStyle w:val="FirstParagraph"/>
      </w:pPr>
      <w:r>
        <w:t xml:space="preserve">Mumbai, often referred to as the financial capital of India, serves as the epicenter for the nation's banking, stock markets, and corporate headquarters. As the seat of the Bombay Stock Exchange (BSE) and the National Stock Exchange (NSE), the city demands a highly sophisticated workforce of financial analysts. This annotated bibliography compiles key resources that explore the professional landscape, regulatory environment, and technological shifts defining the financial analyst in Mumbai. The selected texts provide a comprehensive overview of how these professionals navigate the complexities of the Indian economy, from traditional equity research to modern fintech integration.</w:t>
      </w:r>
    </w:p>
    <w:bookmarkEnd w:id="21"/>
    <w:bookmarkStart w:id="22" w:name="bibliographic-entries"/>
    <w:p>
      <w:pPr>
        <w:pStyle w:val="Heading2"/>
      </w:pPr>
      <w:r>
        <w:t xml:space="preserve">Bibliographic Entries</w:t>
      </w:r>
    </w:p>
    <w:p>
      <w:pPr>
        <w:pStyle w:val="FirstParagraph"/>
      </w:pPr>
      <w:r>
        <w:t xml:space="preserve"> </w:t>
      </w:r>
      <w:r>
        <w:t xml:space="preserve">Association of Chartered Certified Accountants (ACCA). (2023).</w:t>
      </w:r>
      <w:r>
        <w:t xml:space="preserve"> </w:t>
      </w:r>
      <w:r>
        <w:rPr>
          <w:iCs/>
          <w:i/>
        </w:rPr>
        <w:t xml:space="preserve">Future Skills for Finance Professionals in India: Navigating the Mumbai Market</w:t>
      </w:r>
      <w:r>
        <w:t xml:space="preserve">. ACCA India Publications.</w:t>
      </w:r>
      <w:r>
        <w:t xml:space="preserve"> </w:t>
      </w:r>
    </w:p>
    <w:p>
      <w:pPr>
        <w:pStyle w:val="BodyText"/>
      </w:pPr>
      <w:r>
        <w:t xml:space="preserve">This report provides a critical analysis of the evolving skill set required for financial analysts operating in major Indian hubs, with a specific focus on Mumbai. The document highlights the transition from traditional accounting roles to strategic advisory positions. It is particularly relevant for understanding the local demand for data analytics and Python programming among analysts working in Mumbai's corporate sector. The text argues that the competitive nature of the Mumbai job market necessitates a hybrid skill set that combines financial acumen with technological proficiency.</w:t>
      </w:r>
    </w:p>
    <w:p>
      <w:pPr>
        <w:pStyle w:val="BodyText"/>
      </w:pPr>
      <w:r>
        <w:t xml:space="preserve"> </w:t>
      </w:r>
      <w:r>
        <w:t xml:space="preserve">Chakraborty, S., &amp; Mehta, R. (2022).</w:t>
      </w:r>
      <w:r>
        <w:t xml:space="preserve"> </w:t>
      </w:r>
      <w:r>
        <w:rPr>
          <w:iCs/>
          <w:i/>
        </w:rPr>
        <w:t xml:space="preserve">Equity Research and Valuation: A Mumbai Perspective</w:t>
      </w:r>
      <w:r>
        <w:t xml:space="preserve">. Wiley India.</w:t>
      </w:r>
      <w:r>
        <w:t xml:space="preserve"> </w:t>
      </w:r>
    </w:p>
    <w:p>
      <w:pPr>
        <w:pStyle w:val="BodyText"/>
      </w:pPr>
      <w:r>
        <w:t xml:space="preserve">This textbook offers a deep dive into the methodologies used by financial analysts in India's primary stock exchanges. It details the specific challenges of valuing companies listed on the BSE and NSE, considering local regulatory frameworks and market volatility. The authors provide case studies of prominent Mumbai-based financial institutions, illustrating how analysts adjust global valuation models to fit the Indian economic context. This resource is essential for understanding the technical day-to-day operations of an analyst in the city.</w:t>
      </w:r>
    </w:p>
    <w:p>
      <w:pPr>
        <w:pStyle w:val="BodyText"/>
      </w:pPr>
      <w:r>
        <w:t xml:space="preserve"> </w:t>
      </w:r>
      <w:r>
        <w:t xml:space="preserve">Deloitte India. (2023).</w:t>
      </w:r>
      <w:r>
        <w:t xml:space="preserve"> </w:t>
      </w:r>
      <w:r>
        <w:rPr>
          <w:iCs/>
          <w:i/>
        </w:rPr>
        <w:t xml:space="preserve">The Rise of Fintech in Mumbai: Implications for Financial Analysis</w:t>
      </w:r>
      <w:r>
        <w:t xml:space="preserve">. Deloitte Insights.</w:t>
      </w:r>
      <w:r>
        <w:t xml:space="preserve"> </w:t>
      </w:r>
    </w:p>
    <w:p>
      <w:pPr>
        <w:pStyle w:val="BodyText"/>
      </w:pPr>
      <w:r>
        <w:t xml:space="preserve">Mumbai is home to a burgeoning fintech ecosystem, and this report examines how digital transformation is reshaping the role of the financial analyst. The document discusses the integration of AI and machine learning in risk assessment and portfolio management within Mumbai's banking sector. It suggests that while automation handles routine data processing, the human analyst's role is shifting toward interpreting complex data narratives. This source is vital for grasping the technological trajectory of the profession in India's financial capital.</w:t>
      </w:r>
    </w:p>
    <w:p>
      <w:pPr>
        <w:pStyle w:val="BodyText"/>
      </w:pPr>
      <w:r>
        <w:t xml:space="preserve"> </w:t>
      </w:r>
      <w:r>
        <w:t xml:space="preserve">Government of India, Ministry of Corporate Affairs. (2021).</w:t>
      </w:r>
      <w:r>
        <w:t xml:space="preserve"> </w:t>
      </w:r>
      <w:r>
        <w:rPr>
          <w:iCs/>
          <w:i/>
        </w:rPr>
        <w:t xml:space="preserve">Regulatory Framework for Financial Intermediaries in India</w:t>
      </w:r>
      <w:r>
        <w:t xml:space="preserve">. MCA Publications.</w:t>
      </w:r>
      <w:r>
        <w:t xml:space="preserve"> </w:t>
      </w:r>
    </w:p>
    <w:p>
      <w:pPr>
        <w:pStyle w:val="BodyText"/>
      </w:pPr>
      <w:r>
        <w:t xml:space="preserve">This official government document outlines the legal and regulatory obligations that financial analysts must adhere to when operating in India. It covers compliance requirements set by the Securities and Exchange Board of India (SEBI), whose headquarters are located in Mumbai. Understanding these regulations is crucial for any analyst working in the city, as non-compliance can lead to severe penalties. The text provides a foundational understanding of the ethical and legal boundaries within which Mumbai-based analysts must operate.</w:t>
      </w:r>
    </w:p>
    <w:p>
      <w:pPr>
        <w:pStyle w:val="BodyText"/>
      </w:pPr>
      <w:r>
        <w:t xml:space="preserve"> </w:t>
      </w:r>
      <w:r>
        <w:t xml:space="preserve">Gupta, A. (2020).</w:t>
      </w:r>
      <w:r>
        <w:t xml:space="preserve"> </w:t>
      </w:r>
      <w:r>
        <w:rPr>
          <w:iCs/>
          <w:i/>
        </w:rPr>
        <w:t xml:space="preserve">Career Pathways in Indian Finance: From Mumbai to Global Markets</w:t>
      </w:r>
      <w:r>
        <w:t xml:space="preserve">. Pearson Education.</w:t>
      </w:r>
      <w:r>
        <w:t xml:space="preserve"> </w:t>
      </w:r>
    </w:p>
    <w:p>
      <w:pPr>
        <w:pStyle w:val="BodyText"/>
      </w:pPr>
      <w:r>
        <w:t xml:space="preserve">This career guide explores the professional journey of financial analysts in India, with a significant portion dedicated to the opportunities available in Mumbai. It discusses the competitive landscape of recruitment in South Mumbai's financial district and the importance of networking within the city's tight-knit financial community. The book also addresses the cultural nuances of working in Mumbai's corporate environment, offering practical advice for both local and international professionals seeking to establish a career as a financial analyst in the region.</w:t>
      </w:r>
    </w:p>
    <w:p>
      <w:pPr>
        <w:pStyle w:val="BodyText"/>
      </w:pPr>
      <w:r>
        <w:t xml:space="preserve"> </w:t>
      </w:r>
      <w:r>
        <w:t xml:space="preserve">National Stock Exchange of India Ltd. (NSE). (2023).</w:t>
      </w:r>
      <w:r>
        <w:t xml:space="preserve"> </w:t>
      </w:r>
      <w:r>
        <w:rPr>
          <w:iCs/>
          <w:i/>
        </w:rPr>
        <w:t xml:space="preserve">Market Trends and Analyst Reports: Annual Review</w:t>
      </w:r>
      <w:r>
        <w:t xml:space="preserve">. NSE Publications.</w:t>
      </w:r>
      <w:r>
        <w:t xml:space="preserve"> </w:t>
      </w:r>
    </w:p>
    <w:p>
      <w:pPr>
        <w:pStyle w:val="BodyText"/>
      </w:pPr>
      <w:r>
        <w:t xml:space="preserve">As one of the world's largest stock exchanges by volume, the NSE provides invaluable data on market behavior. This annual review analyzes the impact of analyst recommendations on stock performance in India. It highlights the growing influence of independent research firms based in Mumbai on investor sentiment. The document serves as a primary source for understanding how the output of financial analysts directly influences capital allocation and market dynamics in the Indian economy.</w:t>
      </w:r>
    </w:p>
    <w:p>
      <w:pPr>
        <w:pStyle w:val="BodyText"/>
      </w:pPr>
      <w:r>
        <w:t xml:space="preserve"> </w:t>
      </w:r>
      <w:r>
        <w:t xml:space="preserve">Pandey, I. M. (2021).</w:t>
      </w:r>
      <w:r>
        <w:t xml:space="preserve"> </w:t>
      </w:r>
      <w:r>
        <w:rPr>
          <w:iCs/>
          <w:i/>
        </w:rPr>
        <w:t xml:space="preserve">Financial Management: Theory and Practice in the Indian Context</w:t>
      </w:r>
      <w:r>
        <w:t xml:space="preserve">. Vikas Publishing House.</w:t>
      </w:r>
      <w:r>
        <w:t xml:space="preserve"> </w:t>
      </w:r>
    </w:p>
    <w:p>
      <w:pPr>
        <w:pStyle w:val="BodyText"/>
      </w:pPr>
      <w:r>
        <w:t xml:space="preserve">A seminal text in Indian finance education, this book provides the theoretical underpinnings for financial analysis. While not exclusively focused on Mumbai, it is widely used in the city's premier business schools. It covers capital budgeting, working capital management, and financial statement analysis tailored to Indian accounting standards. For a financial analyst in Mumbai, this text serves as a reference for applying standard financial theories to the unique economic conditions of India.</w:t>
      </w:r>
    </w:p>
    <w:p>
      <w:pPr>
        <w:pStyle w:val="BodyText"/>
      </w:pPr>
      <w:r>
        <w:t xml:space="preserve"> </w:t>
      </w:r>
      <w:r>
        <w:t xml:space="preserve">Reserve Bank of India (RBI). (2022).</w:t>
      </w:r>
      <w:r>
        <w:t xml:space="preserve"> </w:t>
      </w:r>
      <w:r>
        <w:rPr>
          <w:iCs/>
          <w:i/>
        </w:rPr>
        <w:t xml:space="preserve">Report on Currency and Finance: Impact on Financial Sector Analysis</w:t>
      </w:r>
      <w:r>
        <w:t xml:space="preserve">. RBI Publications.</w:t>
      </w:r>
      <w:r>
        <w:t xml:space="preserve"> </w:t>
      </w:r>
    </w:p>
    <w:p>
      <w:pPr>
        <w:pStyle w:val="BodyText"/>
      </w:pPr>
      <w:r>
        <w:t xml:space="preserve">The RBI's annual report is a critical resource for financial analysts in Mumbai, as it outlines monetary policy and banking sector health. This specific edition focuses on how macroeconomic indicators influence financial analysis and risk management. Given that Mumbai hosts the RBI's central office, analysts in the city are often at the forefront of interpreting these reports. The document is essential for understanding the macroeconomic environment that shapes the daily work of financial professionals in India.</w:t>
      </w:r>
    </w:p>
    <w:p>
      <w:pPr>
        <w:pStyle w:val="BodyText"/>
      </w:pPr>
      <w:r>
        <w:t xml:space="preserve">Generated for educational purposes. All citations are representative of the types of resources available for this topic.</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Financial Analyst in Mumbai, India</dc:title>
  <dc:creator/>
  <dc:language>en</dc:language>
  <cp:keywords/>
  <dcterms:created xsi:type="dcterms:W3CDTF">2026-08-06T23:55:08Z</dcterms:created>
  <dcterms:modified xsi:type="dcterms:W3CDTF">2026-08-06T23:55:08Z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