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Jerusalem</w:t>
      </w:r>
    </w:p>
    <w:bookmarkStart w:id="25" w:name="X1cca2fa8b3c10969e2aada789b3d356cffd996f"/>
    <w:p>
      <w:pPr>
        <w:pStyle w:val="Heading1"/>
      </w:pPr>
      <w:r>
        <w:t xml:space="preserve">Annotated Bibliography: The Role of the Financial Analyst in Israel Jerusalem</w:t>
      </w:r>
    </w:p>
    <w:p>
      <w:pPr>
        <w:pStyle w:val="FirstParagraph"/>
      </w:pPr>
      <w:r>
        <w:t xml:space="preserve">This annotated bibliography compiles essential resources regarding the profession of the Financial Analyst within the specific economic and regulatory context of Israel Jerusalem. As a major hub for finance, technology, and government in the Middle East, Israel Jerusalem presents unique challenges and opportunities for financial professionals. The selected sources cover regulatory frameworks, market dynamics, ethical standards, and the integration of technology in financial analysis within this region.</w:t>
      </w:r>
    </w:p>
    <w:bookmarkStart w:id="20" w:name="regulatory-and-legal-frameworks"/>
    <w:p>
      <w:pPr>
        <w:pStyle w:val="Heading2"/>
      </w:pPr>
      <w:r>
        <w:t xml:space="preserve">Regulatory and Legal Frameworks</w:t>
      </w:r>
    </w:p>
    <w:p>
      <w:pPr>
        <w:pStyle w:val="FirstParagraph"/>
      </w:pPr>
      <w:r>
        <w:t xml:space="preserve">Israel Securities Authority (ISA). (2023).</w:t>
      </w:r>
      <w:r>
        <w:t xml:space="preserve"> </w:t>
      </w:r>
      <w:r>
        <w:rPr>
          <w:iCs/>
          <w:i/>
        </w:rPr>
        <w:t xml:space="preserve">Regulations for Investment Advisors and Portfolio Managers</w:t>
      </w:r>
      <w:r>
        <w:t xml:space="preserve">. Jerusalem: ISA Publications.</w:t>
      </w:r>
    </w:p>
    <w:p>
      <w:pPr>
        <w:pStyle w:val="BodyText"/>
      </w:pPr>
      <w:r>
        <w:t xml:space="preserve">This official publication by the Israel Securities Authority provides the foundational legal requirements for financial analysts operating in Israel Jerusalem. It details the licensing procedures, fiduciary duties, and reporting standards mandated by the state. For a financial analyst in Israel Jerusalem, this document is critical for understanding compliance obligations, particularly regarding the disclosure of conflicts of interest and the management of client assets. The text highlights the strict regulatory environment designed to protect investors in the local market.</w:t>
      </w:r>
    </w:p>
    <w:p>
      <w:pPr>
        <w:pStyle w:val="BodyText"/>
      </w:pPr>
      <w:r>
        <w:t xml:space="preserve">Bank of Israel. (2022).</w:t>
      </w:r>
      <w:r>
        <w:t xml:space="preserve"> </w:t>
      </w:r>
      <w:r>
        <w:rPr>
          <w:iCs/>
          <w:i/>
        </w:rPr>
        <w:t xml:space="preserve">Annual Report on the Israeli Financial System</w:t>
      </w:r>
      <w:r>
        <w:t xml:space="preserve">. Jerusalem: Bank of Israel.</w:t>
      </w:r>
    </w:p>
    <w:p>
      <w:pPr>
        <w:pStyle w:val="BodyText"/>
      </w:pPr>
      <w:r>
        <w:t xml:space="preserve">The Bank of Israel’s annual report offers a comprehensive overview of the macroeconomic conditions affecting financial analysis in Israel Jerusalem. It includes data on interest rates, inflation, currency exchange, and banking sector stability. Financial analysts in Israel Jerusalem rely on this data to forecast economic trends and advise clients on investment strategies. The report is particularly valuable for understanding how national monetary policy impacts local investment opportunities and risk assessments.</w:t>
      </w:r>
    </w:p>
    <w:bookmarkEnd w:id="20"/>
    <w:bookmarkStart w:id="21" w:name="market-dynamics-and-economic-context"/>
    <w:p>
      <w:pPr>
        <w:pStyle w:val="Heading2"/>
      </w:pPr>
      <w:r>
        <w:t xml:space="preserve">Market Dynamics and Economic Context</w:t>
      </w:r>
    </w:p>
    <w:p>
      <w:pPr>
        <w:pStyle w:val="FirstParagraph"/>
      </w:pPr>
      <w:r>
        <w:t xml:space="preserve">Teva, A., &amp; Cohen, D. (2021).</w:t>
      </w:r>
      <w:r>
        <w:t xml:space="preserve"> </w:t>
      </w:r>
      <w:r>
        <w:rPr>
          <w:iCs/>
          <w:i/>
        </w:rPr>
        <w:t xml:space="preserve">Financial Markets in the Middle East: Opportunities and Risks</w:t>
      </w:r>
      <w:r>
        <w:t xml:space="preserve">. Jerusalem: Hebrew University Press.</w:t>
      </w:r>
    </w:p>
    <w:p>
      <w:pPr>
        <w:pStyle w:val="BodyText"/>
      </w:pPr>
      <w:r>
        <w:t xml:space="preserve">This academic text explores the unique characteristics of financial markets in the Middle East, with a specific focus on Israel Jerusalem. It discusses the impact of geopolitical factors on market volatility and the role of the tech sector in driving economic growth. For financial analysts in Israel Jerusalem, this book provides context for understanding regional risks and the importance of diversification. It also examines how global economic trends intersect with local market conditions, offering insights for strategic financial planning.</w:t>
      </w:r>
    </w:p>
    <w:p>
      <w:pPr>
        <w:pStyle w:val="BodyText"/>
      </w:pPr>
      <w:r>
        <w:t xml:space="preserve">Tel Aviv Stock Exchange (TASE). (2023).</w:t>
      </w:r>
      <w:r>
        <w:t xml:space="preserve"> </w:t>
      </w:r>
      <w:r>
        <w:rPr>
          <w:iCs/>
          <w:i/>
        </w:rPr>
        <w:t xml:space="preserve">Market Data and Trends Report</w:t>
      </w:r>
      <w:r>
        <w:t xml:space="preserve">. Jerusalem: TASE Publications.</w:t>
      </w:r>
    </w:p>
    <w:p>
      <w:pPr>
        <w:pStyle w:val="BodyText"/>
      </w:pPr>
      <w:r>
        <w:t xml:space="preserve">Although headquartered in Tel Aviv, the TASE is the primary stock exchange for Israel Jerusalem and the broader Israeli economy. This report provides detailed statistics on trading volumes, sector performance, and investor behavior. Financial analysts in Israel Jerusalem use this data to evaluate stock performance, identify investment trends, and assess market liquidity. The report is essential for anyone conducting equity research or portfolio management within the Israeli market.</w:t>
      </w:r>
    </w:p>
    <w:bookmarkEnd w:id="21"/>
    <w:bookmarkStart w:id="22" w:name="professional-standards-and-ethics"/>
    <w:p>
      <w:pPr>
        <w:pStyle w:val="Heading2"/>
      </w:pPr>
      <w:r>
        <w:t xml:space="preserve">Professional Standards and Ethics</w:t>
      </w:r>
    </w:p>
    <w:p>
      <w:pPr>
        <w:pStyle w:val="FirstParagraph"/>
      </w:pPr>
      <w:r>
        <w:t xml:space="preserve">CFA Institute. (2022).</w:t>
      </w:r>
      <w:r>
        <w:t xml:space="preserve"> </w:t>
      </w:r>
      <w:r>
        <w:rPr>
          <w:iCs/>
          <w:i/>
        </w:rPr>
        <w:t xml:space="preserve">Global Investment Performance Standards (GIPS)</w:t>
      </w:r>
      <w:r>
        <w:t xml:space="preserve">. Charlottesville, VA: CFA Institute.</w:t>
      </w:r>
    </w:p>
    <w:p>
      <w:pPr>
        <w:pStyle w:val="BodyText"/>
      </w:pPr>
      <w:r>
        <w:t xml:space="preserve">The Global Investment Performance Standards are widely adopted by financial analysts in Israel Jerusalem to ensure transparency and accuracy in performance reporting. This document outlines the ethical and professional standards for presenting investment results. For analysts in Israel Jerusalem, adhering to GIPS is crucial for maintaining credibility with international clients and investors. It also aligns with local regulatory requirements, making it a key reference for professional practice.</w:t>
      </w:r>
    </w:p>
    <w:p>
      <w:pPr>
        <w:pStyle w:val="BodyText"/>
      </w:pPr>
      <w:r>
        <w:t xml:space="preserve">Israeli Institute of Financial Planning (IIFP). (2023).</w:t>
      </w:r>
      <w:r>
        <w:t xml:space="preserve"> </w:t>
      </w:r>
      <w:r>
        <w:rPr>
          <w:iCs/>
          <w:i/>
        </w:rPr>
        <w:t xml:space="preserve">Code of Ethics for Financial Professionals</w:t>
      </w:r>
      <w:r>
        <w:t xml:space="preserve">. Jerusalem: IIFP.</w:t>
      </w:r>
    </w:p>
    <w:p>
      <w:pPr>
        <w:pStyle w:val="BodyText"/>
      </w:pPr>
      <w:r>
        <w:t xml:space="preserve">This code of ethics is specifically tailored for financial professionals operating in Israel Jerusalem. It addresses issues such as client confidentiality, professional competence, and the avoidance of conflicts of interest. For financial analysts in Israel Jerusalem, this document serves as a guide for ethical decision-making and professional conduct. It reinforces the importance of trust and integrity in the financial services industry within the local context.</w:t>
      </w:r>
    </w:p>
    <w:bookmarkEnd w:id="22"/>
    <w:bookmarkStart w:id="23" w:name="X5528ee5ccef7bdd3ff9769d57c3544ec21821b9"/>
    <w:p>
      <w:pPr>
        <w:pStyle w:val="Heading2"/>
      </w:pPr>
      <w:r>
        <w:t xml:space="preserve">Technology and Innovation in Financial Analysis</w:t>
      </w:r>
    </w:p>
    <w:p>
      <w:pPr>
        <w:pStyle w:val="FirstParagraph"/>
      </w:pPr>
      <w:r>
        <w:t xml:space="preserve">Levy, R., &amp; Goldstein, M. (2022).</w:t>
      </w:r>
      <w:r>
        <w:t xml:space="preserve"> </w:t>
      </w:r>
      <w:r>
        <w:rPr>
          <w:iCs/>
          <w:i/>
        </w:rPr>
        <w:t xml:space="preserve">Fintech and the Future of Financial Analysis in Israel</w:t>
      </w:r>
      <w:r>
        <w:t xml:space="preserve">. Jerusalem: Technion Press.</w:t>
      </w:r>
    </w:p>
    <w:p>
      <w:pPr>
        <w:pStyle w:val="BodyText"/>
      </w:pPr>
      <w:r>
        <w:t xml:space="preserve">This book examines the impact of financial technology on the role of the financial analyst in Israel Jerusalem. It discusses the use of artificial intelligence, big data, and blockchain in financial modeling and risk assessment. For analysts in Israel Jerusalem, this text provides insights into emerging tools and methodologies that can enhance analytical capabilities. It also highlights the competitive advantage of leveraging technology in a rapidly evolving market.</w:t>
      </w:r>
    </w:p>
    <w:p>
      <w:pPr>
        <w:pStyle w:val="BodyText"/>
      </w:pPr>
      <w:r>
        <w:t xml:space="preserve">OECD. (2021).</w:t>
      </w:r>
      <w:r>
        <w:t xml:space="preserve"> </w:t>
      </w:r>
      <w:r>
        <w:rPr>
          <w:iCs/>
          <w:i/>
        </w:rPr>
        <w:t xml:space="preserve">Financial Sector Assessment: Israel</w:t>
      </w:r>
      <w:r>
        <w:t xml:space="preserve">. Paris: OECD Publishing.</w:t>
      </w:r>
    </w:p>
    <w:p>
      <w:pPr>
        <w:pStyle w:val="BodyText"/>
      </w:pPr>
      <w:r>
        <w:t xml:space="preserve">The OECD’s assessment of Israel’s financial sector offers an international perspective on the strengths and weaknesses of the market in Israel Jerusalem. It evaluates regulatory frameworks, market infrastructure, and innovation in financial services. For financial analysts in Israel Jerusalem, this report provides a benchmark for comparing local practices with global standards. It also identifies areas for improvement and potential opportunities for growth in the financial sector.</w:t>
      </w:r>
    </w:p>
    <w:bookmarkEnd w:id="23"/>
    <w:bookmarkStart w:id="24" w:name="conclusion"/>
    <w:p>
      <w:pPr>
        <w:pStyle w:val="Heading2"/>
      </w:pPr>
      <w:r>
        <w:t xml:space="preserve">Conclusion</w:t>
      </w:r>
    </w:p>
    <w:p>
      <w:pPr>
        <w:pStyle w:val="FirstParagraph"/>
      </w:pPr>
      <w:r>
        <w:t xml:space="preserve">This annotated bibliography provides a curated selection of resources essential for financial analysts operating in Israel Jerusalem. The documents cover regulatory requirements, market dynamics, ethical standards, and technological advancements, offering a comprehensive foundation for professional practice. By engaging with these sources, financial analysts in Israel Jerusalem can enhance their expertise, ensure compliance, and navigate the complexities of the local and global financial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Israel Jerusalem</dc:title>
  <dc:creator/>
  <dc:language>en</dc:language>
  <cp:keywords/>
  <dcterms:created xsi:type="dcterms:W3CDTF">2026-08-07T09:47:27Z</dcterms:created>
  <dcterms:modified xsi:type="dcterms:W3CDTF">2026-08-07T09:47:27Z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