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Kabul,</w:t>
      </w:r>
      <w:r>
        <w:t xml:space="preserve"> </w:t>
      </w:r>
      <w:r>
        <w:t xml:space="preserve">Afghanistan</w:t>
      </w:r>
    </w:p>
    <w:bookmarkStart w:id="21" w:name="X993c83378e44dda26bacdaeb921b7bd479788ac"/>
    <w:p>
      <w:pPr>
        <w:pStyle w:val="Heading1"/>
      </w:pPr>
      <w:r>
        <w:t xml:space="preserve">Annotated Bibliography: Firefighting Operations and Infrastructure in Kabul, Afghanistan</w:t>
      </w:r>
    </w:p>
    <w:p>
      <w:pPr>
        <w:pStyle w:val="FirstParagraph"/>
      </w:pPr>
      <w:r>
        <w:rPr>
          <w:bCs/>
          <w:b/>
        </w:rPr>
        <w:t xml:space="preserve">Introduction</w:t>
      </w:r>
    </w:p>
    <w:p>
      <w:pPr>
        <w:pStyle w:val="BodyText"/>
      </w:pPr>
      <w:r>
        <w:t xml:space="preserve">This annotated bibliography compiles critical resources regarding the role, challenges, and operational realities of the firefighter profession within the specific context of Kabul, Afghanistan. The documents selected below address the unique intersection of urban density, resource scarcity, and security concerns that define emergency response in the Afghan capital. These sources are essential for understanding how firefighting services function in a developing nation facing ongoing geopolitical and infrastructural hurdles.</w:t>
      </w:r>
    </w:p>
    <w:bookmarkStart w:id="20" w:name="references"/>
    <w:p>
      <w:pPr>
        <w:pStyle w:val="Heading2"/>
      </w:pPr>
      <w:r>
        <w:t xml:space="preserve">References</w:t>
      </w:r>
    </w:p>
    <w:p>
      <w:pPr>
        <w:pStyle w:val="FirstParagraph"/>
      </w:pPr>
      <w:r>
        <w:t xml:space="preserve">United Nations Office for the Coordination of Humanitarian Affairs (OCHA). (2023).</w:t>
      </w:r>
      <w:r>
        <w:t xml:space="preserve"> </w:t>
      </w:r>
      <w:r>
        <w:rPr>
          <w:iCs/>
          <w:i/>
        </w:rPr>
        <w:t xml:space="preserve">Afghanistan Humanitarian Response Plan: Protection and Emergency Services</w:t>
      </w:r>
      <w:r>
        <w:t xml:space="preserve">. New York: United Nations.</w:t>
      </w:r>
    </w:p>
    <w:p>
      <w:pPr>
        <w:pStyle w:val="BodyText"/>
      </w:pPr>
      <w:r>
        <w:t xml:space="preserve">This comprehensive report by the UN OCHA provides a macro-level overview of the humanitarian landscape in Afghanistan, with specific sections dedicated to emergency services in Kabul. The document highlights the critical shortage of funding for municipal services, including the Kabul Fire Department. It details how the lack of international aid has directly impacted the ability of firefighters to maintain vehicles and purchase essential protective gear. For researchers focusing on the systemic challenges of firefighting in Kabul, this source offers verified data on budget deficits and the reliance on foreign aid to keep fire stations operational. It is particularly relevant for understanding the gap between the theoretical mandate of the fire service and the practical reality on the ground.</w:t>
      </w:r>
    </w:p>
    <w:p>
      <w:pPr>
        <w:pStyle w:val="BodyText"/>
      </w:pPr>
      <w:r>
        <w:t xml:space="preserve">Al Jazeera. (2022).</w:t>
      </w:r>
      <w:r>
        <w:t xml:space="preserve"> </w:t>
      </w:r>
      <w:r>
        <w:rPr>
          <w:iCs/>
          <w:i/>
        </w:rPr>
        <w:t xml:space="preserve">"Kabul's Firefighters Struggle with Aging Equipment and Fuel Shortages"</w:t>
      </w:r>
      <w:r>
        <w:t xml:space="preserve">. Al Jazeera English.</w:t>
      </w:r>
    </w:p>
    <w:p>
      <w:pPr>
        <w:pStyle w:val="BodyText"/>
      </w:pPr>
      <w:r>
        <w:t xml:space="preserve">This journalistic investigation provides a firsthand look at the daily struggles of firefighters in Kabul. The article features interviews with local firemen who describe the difficulty of responding to blazes in densely populated districts due to a lack of functional fire trucks and fuel. It emphasizes the human element of the profession in Afghanistan, illustrating how dedication often compensates for technological deficits. The piece is valuable for qualitative research, offering narrative evidence of how infrastructure decay affects response times. It specifically addresses the urban environment of Kabul, where narrow streets and unplanned construction exacerbate the difficulties faced by emergency responders.</w:t>
      </w:r>
    </w:p>
    <w:p>
      <w:pPr>
        <w:pStyle w:val="BodyText"/>
      </w:pPr>
      <w:r>
        <w:t xml:space="preserve">World Bank. (2021).</w:t>
      </w:r>
      <w:r>
        <w:t xml:space="preserve"> </w:t>
      </w:r>
      <w:r>
        <w:rPr>
          <w:iCs/>
          <w:i/>
        </w:rPr>
        <w:t xml:space="preserve">Afghanistan Urban Development Strategy: Risk Management and Resilience</w:t>
      </w:r>
      <w:r>
        <w:t xml:space="preserve">. Washington, D.C.: World Bank Group.</w:t>
      </w:r>
    </w:p>
    <w:p>
      <w:pPr>
        <w:pStyle w:val="BodyText"/>
      </w:pPr>
      <w:r>
        <w:t xml:space="preserve">This technical report analyzes the urban planning failures that contribute to fire hazards in Afghan cities, with a significant focus on Kabul. It discusses the prevalence of informal settlements and the use of flammable building materials, which place an immense burden on the firefighting force. The document argues that effective firefighting in Kabul cannot be achieved through personnel training alone but requires structural urban reforms. For policymakers and urban planners, this source is crucial as it links the firefighter's role to broader issues of housing policy and disaster risk reduction. It provides a strategic framework for improving fire safety standards in the capital.</w:t>
      </w:r>
    </w:p>
    <w:p>
      <w:pPr>
        <w:pStyle w:val="BodyText"/>
      </w:pPr>
      <w:r>
        <w:t xml:space="preserve">International Federation of Red Cross and Red Crescent Societies (IFRC). (2023).</w:t>
      </w:r>
      <w:r>
        <w:t xml:space="preserve"> </w:t>
      </w:r>
      <w:r>
        <w:rPr>
          <w:iCs/>
          <w:i/>
        </w:rPr>
        <w:t xml:space="preserve">Community-Based Disaster Risk Management in Afghanistan</w:t>
      </w:r>
      <w:r>
        <w:t xml:space="preserve">. Geneva: IFRC.</w:t>
      </w:r>
    </w:p>
    <w:p>
      <w:pPr>
        <w:pStyle w:val="BodyText"/>
      </w:pPr>
      <w:r>
        <w:t xml:space="preserve">This publication explores the concept of community-based firefighting, a model increasingly necessary in Kabul due to the limited reach of official municipal services. It outlines training programs designed to empower local residents to respond to initial fire outbreaks before professional firefighters arrive. The document is highly relevant for understanding the collaborative nature of emergency response in Afghanistan. It highlights how cultural community structures can be leveraged to support professional firefighters. This source is essential for anyone studying alternative models of fire safety in resource-constrained environments like Kabul.</w:t>
      </w:r>
    </w:p>
    <w:p>
      <w:pPr>
        <w:pStyle w:val="BodyText"/>
      </w:pPr>
      <w:r>
        <w:t xml:space="preserve">Reuters. (2023).</w:t>
      </w:r>
      <w:r>
        <w:t xml:space="preserve"> </w:t>
      </w:r>
      <w:r>
        <w:rPr>
          <w:iCs/>
          <w:i/>
        </w:rPr>
        <w:t xml:space="preserve">"Security Concerns Hinder Emergency Response in Afghan Capital"</w:t>
      </w:r>
      <w:r>
        <w:t xml:space="preserve">. Reuters News Agency.</w:t>
      </w:r>
    </w:p>
    <w:p>
      <w:pPr>
        <w:pStyle w:val="BodyText"/>
      </w:pPr>
      <w:r>
        <w:t xml:space="preserve">This news analysis examines the impact of the security situation on the operations of the Kabul Fire Department. It details instances where access to fire scenes has been delayed or denied due to checkpoints, conflict, or safety concerns for the firefighters themselves. The article underscores the unique risk profile of being a firefighter in Afghanistan, where the threat of violence is as significant as the threat of fire. This source is critical for understanding the non-technical barriers that emergency responders face. It provides context on how political instability directly interferes with the core duties of the fire service in Kabul.</w:t>
      </w:r>
    </w:p>
    <w:p>
      <w:pPr>
        <w:pStyle w:val="BodyText"/>
      </w:pPr>
      <w:r>
        <w:t xml:space="preserve">National Disaster Management Authority (NDMA) Afghanistan. (2020).</w:t>
      </w:r>
      <w:r>
        <w:t xml:space="preserve"> </w:t>
      </w:r>
      <w:r>
        <w:rPr>
          <w:iCs/>
          <w:i/>
        </w:rPr>
        <w:t xml:space="preserve">National Fire Safety Code and Guidelines</w:t>
      </w:r>
      <w:r>
        <w:t xml:space="preserve">. Kabul: NDMA.</w:t>
      </w:r>
    </w:p>
    <w:p>
      <w:pPr>
        <w:pStyle w:val="BodyText"/>
      </w:pPr>
      <w:r>
        <w:t xml:space="preserve">This official document outlines the legal and regulatory framework governing fire safety and firefighting operations in Afghanistan. It details the responsibilities of the Kabul Fire Department and the safety standards required for buildings in the capital. While implementation is often inconsistent, this code represents the formal expectations for the profession. It is a primary source for understanding the legal mandate of firefighters in Kabul. Researchers can use this document to compare the prescribed standards with the actual capabilities of the fire service, highlighting areas where policy and practice diverge.</w:t>
      </w:r>
    </w:p>
    <w:p>
      <w:pPr>
        <w:pStyle w:val="BodyText"/>
      </w:pPr>
      <w:r>
        <w:t xml:space="preserve">Human Rights Watch. (2022).</w:t>
      </w:r>
      <w:r>
        <w:t xml:space="preserve"> </w:t>
      </w:r>
      <w:r>
        <w:rPr>
          <w:iCs/>
          <w:i/>
        </w:rPr>
        <w:t xml:space="preserve">"Left to Burn: Neglect of Public Services in Afghanistan"</w:t>
      </w:r>
      <w:r>
        <w:t xml:space="preserve">. New York: Human Rights Watch.</w:t>
      </w:r>
    </w:p>
    <w:p>
      <w:pPr>
        <w:pStyle w:val="BodyText"/>
      </w:pPr>
      <w:r>
        <w:t xml:space="preserve">This report takes a rights-based approach to the issue of public safety, including firefighting services. It argues that the failure to provide adequate fire protection in Kabul constitutes a violation of the right to life and security. The document includes case studies of major fires in Kabul where inadequate response led to significant loss of life and property. It is a powerful resource for advocacy and for understanding the social consequences of underfunded emergency services. The report provides a critical perspective on the government's obligations to its citizens regarding fire safety infrastructure.</w:t>
      </w:r>
    </w:p>
    <w:p>
      <w:pPr>
        <w:pStyle w:val="BodyText"/>
      </w:pPr>
      <w:r>
        <w:t xml:space="preserve">The Asia Foundation. (2021).</w:t>
      </w:r>
      <w:r>
        <w:t xml:space="preserve"> </w:t>
      </w:r>
      <w:r>
        <w:rPr>
          <w:iCs/>
          <w:i/>
        </w:rPr>
        <w:t xml:space="preserve">Strengthening Local Governance and Service Delivery in Kabul</w:t>
      </w:r>
      <w:r>
        <w:t xml:space="preserve">. Kabul: The Asia Foundation.</w:t>
      </w:r>
    </w:p>
    <w:p>
      <w:pPr>
        <w:pStyle w:val="BodyText"/>
      </w:pPr>
      <w:r>
        <w:t xml:space="preserve">This study focuses on the governance structures that oversee municipal services in Kabul, including the fire department. It analyzes the administrative challenges, corruption, and inefficiencies that hinder effective service delivery. The document suggests reforms aimed at improving the management and accountability of the firefighting force. It is particularly useful for understanding the bureaucratic environment in which Kabul's firefighters operate. By examining the intersection of local governance and emergency services, this source offers insights into how institutional reforms could enhance the effectiveness of firefighting operations in the capital.</w:t>
      </w:r>
    </w:p>
    <w:p>
      <w:pPr>
        <w:pStyle w:val="BodyText"/>
      </w:pPr>
      <w:r>
        <w:rPr>
          <w:bCs/>
          <w:b/>
        </w:rPr>
        <w:t xml:space="preserve">Conclusion</w:t>
      </w:r>
    </w:p>
    <w:p>
      <w:pPr>
        <w:pStyle w:val="BodyText"/>
      </w:pPr>
      <w:r>
        <w:t xml:space="preserve">The selected bibliography illustrates that firefighting in Kabul is not merely a technical profession but a complex challenge intertwined with humanitarian aid, urban planning, security, and governance. These sources collectively provide a robust foundation for understanding the multifaceted issues facing firefighters in Afghanistan's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Kabul, Afghanistan</dc:title>
  <dc:creator/>
  <dc:language>en</dc:language>
  <cp:keywords/>
  <dcterms:created xsi:type="dcterms:W3CDTF">2026-08-08T22:46:52Z</dcterms:created>
  <dcterms:modified xsi:type="dcterms:W3CDTF">2026-08-08T22:46:52Z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