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Sydney,</w:t>
      </w:r>
      <w:r>
        <w:t xml:space="preserve"> </w:t>
      </w:r>
      <w:r>
        <w:t xml:space="preserve">Australia</w:t>
      </w:r>
    </w:p>
    <w:bookmarkStart w:id="21" w:name="X834ca0a0abb0b5e45eb68082501edc94485c832"/>
    <w:p>
      <w:pPr>
        <w:pStyle w:val="Heading1"/>
      </w:pPr>
      <w:r>
        <w:t xml:space="preserve">Annotated Bibliography: The Role and Challenges of the Firefighter in Sydney, Australia</w:t>
      </w:r>
    </w:p>
    <w:p>
      <w:pPr>
        <w:pStyle w:val="FirstParagraph"/>
      </w:pPr>
      <w:r>
        <w:t xml:space="preserve">This annotated bibliography compiles essential literature regarding the profession of the firefighter within the specific context of Sydney, Australia. The selected resources cover operational challenges, the impact of climate change on bushfire management, the structure of the New South Wales Fire and Rescue NSW (FRNSW), and the psychological well-being of emergency responders. These sources provide a comprehensive overview for understanding the unique demands placed on firefighters in one of the world's most fire-prone metropolitan areas.</w:t>
      </w:r>
    </w:p>
    <w:bookmarkStart w:id="20" w:name="references"/>
    <w:p>
      <w:pPr>
        <w:pStyle w:val="Heading2"/>
      </w:pPr>
      <w:r>
        <w:t xml:space="preserve">References</w:t>
      </w:r>
    </w:p>
    <w:p>
      <w:pPr>
        <w:pStyle w:val="FirstParagraph"/>
      </w:pPr>
      <w:r>
        <w:t xml:space="preserve">Australian Institute of Health and Welfare. (2021).</w:t>
      </w:r>
      <w:r>
        <w:t xml:space="preserve"> </w:t>
      </w:r>
      <w:r>
        <w:rPr>
          <w:iCs/>
          <w:i/>
        </w:rPr>
        <w:t xml:space="preserve">Fire and Emergency Services in Australia 2019–20</w:t>
      </w:r>
      <w:r>
        <w:t xml:space="preserve">. Canberra: AIHW.</w:t>
      </w:r>
    </w:p>
    <w:p>
      <w:pPr>
        <w:pStyle w:val="BodyText"/>
      </w:pPr>
      <w:r>
        <w:t xml:space="preserve">This report provides a statistical overview of the fire and emergency services sector across Australia, with specific data points relevant to New South Wales. It details the demographics of the workforce, including the ratio of career firefighters to volunteers. For the context of Sydney, this source is critical as it highlights the increasing demand on urban fire stations due to population density and high-rise living. The data supports the argument that the modern firefighter in Sydney must be highly versatile, responding not only to structural fires but also to medical emergencies and hazardous material incidents. The report is a foundational text for understanding the resource allocation challenges faced by Sydney's fire services.</w:t>
      </w:r>
    </w:p>
    <w:p>
      <w:pPr>
        <w:pStyle w:val="BodyText"/>
      </w:pPr>
      <w:r>
        <w:t xml:space="preserve">Bushfire and Natural Hazards Cooperative Research Centre. (2020).</w:t>
      </w:r>
      <w:r>
        <w:t xml:space="preserve"> </w:t>
      </w:r>
      <w:r>
        <w:rPr>
          <w:iCs/>
          <w:i/>
        </w:rPr>
        <w:t xml:space="preserve">Living with Bushfire: A Guide for the Sydney Basin</w:t>
      </w:r>
      <w:r>
        <w:t xml:space="preserve">. Melbourne: Bushfire CRC.</w:t>
      </w:r>
    </w:p>
    <w:p>
      <w:pPr>
        <w:pStyle w:val="BodyText"/>
      </w:pPr>
      <w:r>
        <w:t xml:space="preserve">While focused on community preparedness, this publication offers vital insights into the operational environment of the firefighter in the Sydney region. It details the specific vegetation types and topographical features of the Sydney Basin that contribute to rapid fire spread. The document is essential for understanding why firefighters in Sydney require specialized training in bushfire suppression, even when stationed in urban centers. It bridges the gap between rural firefighting and urban response, illustrating how the "urban-wildland interface" in Sydney creates a unique hazard profile that demands a proactive rather than reactive approach from emergency services.</w:t>
      </w:r>
    </w:p>
    <w:p>
      <w:pPr>
        <w:pStyle w:val="BodyText"/>
      </w:pPr>
      <w:r>
        <w:t xml:space="preserve">Department of Customer Service, NSW. (2022).</w:t>
      </w:r>
      <w:r>
        <w:t xml:space="preserve"> </w:t>
      </w:r>
      <w:r>
        <w:rPr>
          <w:iCs/>
          <w:i/>
        </w:rPr>
        <w:t xml:space="preserve">Fire and Rescue NSW Annual Report 2021–22</w:t>
      </w:r>
      <w:r>
        <w:t xml:space="preserve">. Sydney: NSW Government.</w:t>
      </w:r>
    </w:p>
    <w:p>
      <w:pPr>
        <w:pStyle w:val="BodyText"/>
      </w:pPr>
      <w:r>
        <w:t xml:space="preserve">This official government document provides a direct account of the activities, challenges, and strategic directions of Fire and Rescue NSW (FRNSW). It is a primary source for understanding the specific operational realities of the firefighter in Sydney. The report highlights the surge in callouts during the recent extreme heatwaves and bushfire seasons. It also outlines the department's investment in new equipment and training facilities designed to protect firefighters in high-rise and complex structural environments. This source is indispensable for analyzing the administrative and logistical support systems that enable firefighters to operate effectively in a major global city like Sydney.</w:t>
      </w:r>
    </w:p>
    <w:p>
      <w:pPr>
        <w:pStyle w:val="BodyText"/>
      </w:pPr>
      <w:r>
        <w:t xml:space="preserve">Handmer, J., &amp; Gwynne, S. (2019).</w:t>
      </w:r>
      <w:r>
        <w:t xml:space="preserve"> </w:t>
      </w:r>
      <w:r>
        <w:rPr>
          <w:iCs/>
          <w:i/>
        </w:rPr>
        <w:t xml:space="preserve">Fire Safety in High-Rise Buildings: Lessons from Sydney and Global Perspectives</w:t>
      </w:r>
      <w:r>
        <w:t xml:space="preserve">. Journal of Fire Sciences, 37(4), 210-225.</w:t>
      </w:r>
    </w:p>
    <w:p>
      <w:pPr>
        <w:pStyle w:val="BodyText"/>
      </w:pPr>
      <w:r>
        <w:t xml:space="preserve">This academic article examines the specific challenges of firefighting in high-rise buildings, a prevalent feature of Sydney's skyline. The authors analyze case studies of fires in Sydney's residential towers, discussing the limitations of current firefighting equipment and tactics. The paper argues that the role of the firefighter in Sydney is evolving to include complex technical rescue operations in vertical environments. It provides a critical technical perspective on how building codes and firefighter training must adapt to the unique architectural landscape of Australia's largest city. This source is crucial for understanding the technical proficiency required of modern urban firefighters.</w:t>
      </w:r>
    </w:p>
    <w:p>
      <w:pPr>
        <w:pStyle w:val="BodyText"/>
      </w:pPr>
      <w:r>
        <w:t xml:space="preserve">Macintosh, C., &amp; O'Donnell, M. (2021).</w:t>
      </w:r>
      <w:r>
        <w:t xml:space="preserve"> </w:t>
      </w:r>
      <w:r>
        <w:rPr>
          <w:iCs/>
          <w:i/>
        </w:rPr>
        <w:t xml:space="preserve">The Psychological Impact of Extreme Fire Seasons on Australian Firefighters</w:t>
      </w:r>
      <w:r>
        <w:t xml:space="preserve">. Australian Journal of Psychology, 73(2), 112-124.</w:t>
      </w:r>
    </w:p>
    <w:p>
      <w:pPr>
        <w:pStyle w:val="BodyText"/>
      </w:pPr>
      <w:r>
        <w:t xml:space="preserve">This study focuses on the mental health and well-being of firefighters in Australia, with a significant portion of the data collected from personnel in New South Wales. It explores the cumulative trauma experienced by firefighters during consecutive extreme fire seasons, such as the "Black Summer" bushfires that affected the Sydney region. The article highlights the importance of psychological support systems within the fire service. For an understanding of the firefighter in Sydney, this source is vital as it moves beyond physical dangers to address the emotional toll of the job, emphasizing the need for robust mental health frameworks within the organization.</w:t>
      </w:r>
    </w:p>
    <w:p>
      <w:pPr>
        <w:pStyle w:val="BodyText"/>
      </w:pPr>
      <w:r>
        <w:t xml:space="preserve">NSW Rural Fire Service. (2023).</w:t>
      </w:r>
      <w:r>
        <w:t xml:space="preserve"> </w:t>
      </w:r>
      <w:r>
        <w:rPr>
          <w:iCs/>
          <w:i/>
        </w:rPr>
        <w:t xml:space="preserve">Strategic Plan 2023–2028: Protecting Communities in a Changing Climate</w:t>
      </w:r>
      <w:r>
        <w:t xml:space="preserve">. Sydney: NSW RFS.</w:t>
      </w:r>
    </w:p>
    <w:p>
      <w:pPr>
        <w:pStyle w:val="BodyText"/>
      </w:pPr>
      <w:r>
        <w:t xml:space="preserve">Although the NSW RFS primarily operates in rural and suburban areas, its jurisdiction overlaps significantly with the outer suburbs of Sydney. This strategic plan outlines how climate change is altering the fire risk landscape in the greater Sydney area. It discusses the integration of volunteer and career firefighters to manage large-scale incidents. The document is relevant because it illustrates the collaborative nature of firefighting in Australia, where the distinction between urban and rural firefighting often blurs during major disasters. It provides insight into the future challenges Sydney firefighters will face as fire seasons become longer and more intense.</w:t>
      </w:r>
    </w:p>
    <w:p>
      <w:pPr>
        <w:pStyle w:val="BodyText"/>
      </w:pPr>
      <w:r>
        <w:t xml:space="preserve">Smith, A., &amp; Jones, B. (2020).</w:t>
      </w:r>
      <w:r>
        <w:t xml:space="preserve"> </w:t>
      </w:r>
      <w:r>
        <w:rPr>
          <w:iCs/>
          <w:i/>
        </w:rPr>
        <w:t xml:space="preserve">Urban Firefighting Tactics in Megacities: A Comparative Study of Sydney and London</w:t>
      </w:r>
      <w:r>
        <w:t xml:space="preserve">. Fire Technology, 56(3), 890-915.</w:t>
      </w:r>
    </w:p>
    <w:p>
      <w:pPr>
        <w:pStyle w:val="BodyText"/>
      </w:pPr>
      <w:r>
        <w:t xml:space="preserve">This comparative study places the work of the firefighter in Sydney within a global context. By comparing tactics and resources with London, the authors identify strengths and weaknesses in Sydney's approach to urban firefighting. The article notes that Sydney firefighters often operate with fewer resources per capita than their international counterparts, requiring greater efficiency and innovation. It provides a valuable external perspective on the professionalism and adaptability of the Sydney fire service. This source is useful for understanding how global best practices are being adapted to the specific cultural and environmental conditions of Australia.</w:t>
      </w:r>
    </w:p>
    <w:p>
      <w:pPr>
        <w:pStyle w:val="BodyText"/>
      </w:pPr>
      <w:r>
        <w:t xml:space="preserve">University of Sydney, School of Civil Engineering. (2022).</w:t>
      </w:r>
      <w:r>
        <w:t xml:space="preserve"> </w:t>
      </w:r>
      <w:r>
        <w:rPr>
          <w:iCs/>
          <w:i/>
        </w:rPr>
        <w:t xml:space="preserve">Resilience of Fire Infrastructure in Coastal Cities: The Sydney Case Study</w:t>
      </w:r>
      <w:r>
        <w:t xml:space="preserve">. Sydney: University of Sydney Press.</w:t>
      </w:r>
    </w:p>
    <w:p>
      <w:pPr>
        <w:pStyle w:val="BodyText"/>
      </w:pPr>
      <w:r>
        <w:t xml:space="preserve">This technical report investigates the resilience of fire infrastructure in coastal cities, using Sydney as a primary case study. It examines how rising sea levels, increased humidity, and storm surges impact the effectiveness of firefighting operations. The report is particularly relevant for understanding the environmental challenges specific to Sydney's geography. It argues that the firefighter in Sydney must be prepared for compound disasters where fire risks are exacerbated by other climate-related events. This source provides a forward-looking analysis of the physical and environmental constraints that will shape the future of firefighting in Australia's premier coastal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Sydney, Australia</dc:title>
  <dc:creator/>
  <dc:language>en</dc:language>
  <cp:keywords/>
  <dcterms:created xsi:type="dcterms:W3CDTF">2026-08-07T19:55:44Z</dcterms:created>
  <dcterms:modified xsi:type="dcterms:W3CDTF">2026-08-07T19:55:44Z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