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Brussels,</w:t>
      </w:r>
      <w:r>
        <w:t xml:space="preserve"> </w:t>
      </w:r>
      <w:r>
        <w:t xml:space="preserve">Belgium</w:t>
      </w:r>
    </w:p>
    <w:bookmarkStart w:id="23" w:name="X50140bdaea1e16eff7512815e60835aeccac648"/>
    <w:p>
      <w:pPr>
        <w:pStyle w:val="Heading1"/>
      </w:pPr>
      <w:r>
        <w:t xml:space="preserve">Annotated Bibliography: The Role and Operations of the Firefighter in Brussels, Belgium</w:t>
      </w:r>
    </w:p>
    <w:p>
      <w:pPr>
        <w:pStyle w:val="FirstParagraph"/>
      </w:pPr>
      <w:r>
        <w:t xml:space="preserve">This annotated bibliography compiles essential resources regarding the professional duties, legal frameworks, and operational challenges faced by firefighters within the Brussels-Capital Region of Belgium. The selected texts provide a comprehensive overview of the Brussels Fire Brigade (Brandweer Brussel), the specific urban risks of the European Quarter, and the legislative environment governing emergency services in Belgium.</w:t>
      </w:r>
    </w:p>
    <w:bookmarkStart w:id="20" w:name="introduction"/>
    <w:p>
      <w:pPr>
        <w:pStyle w:val="Heading2"/>
      </w:pPr>
      <w:r>
        <w:t xml:space="preserve">Introduction</w:t>
      </w:r>
    </w:p>
    <w:p>
      <w:pPr>
        <w:pStyle w:val="FirstParagraph"/>
      </w:pPr>
      <w:r>
        <w:t xml:space="preserve">The profession of the firefighter in Brussels is distinct due to the region's unique geopolitical status, high-density urban environment, and complex linguistic landscape. The following entries analyze the structural organization of the Brussels Fire Brigade, the impact of European Union institutions on emergency response protocols, and the specific training requirements mandated by Belgian law.</w:t>
      </w:r>
    </w:p>
    <w:bookmarkEnd w:id="20"/>
    <w:bookmarkStart w:id="21" w:name="bibliographic-entries"/>
    <w:p>
      <w:pPr>
        <w:pStyle w:val="Heading2"/>
      </w:pPr>
      <w:r>
        <w:t xml:space="preserve">Bibliographic Entries</w:t>
      </w:r>
    </w:p>
    <w:p>
      <w:pPr>
        <w:pStyle w:val="FirstParagraph"/>
      </w:pPr>
      <w:r>
        <w:t xml:space="preserve">Brandweer Brussel. (2023).</w:t>
      </w:r>
      <w:r>
        <w:t xml:space="preserve"> </w:t>
      </w:r>
      <w:r>
        <w:rPr>
          <w:iCs/>
          <w:i/>
        </w:rPr>
        <w:t xml:space="preserve">Annual Activity Report 2022: Safety and Security in the Capital</w:t>
      </w:r>
      <w:r>
        <w:t xml:space="preserve">. Brussels: Brussels Fire Brigade Directorate.</w:t>
      </w:r>
    </w:p>
    <w:p>
      <w:pPr>
        <w:pStyle w:val="BodyText"/>
      </w:pPr>
      <w:r>
        <w:t xml:space="preserve">This official publication provides a statistical and operational overview of the Brussels Fire Brigade's activities. It is a primary source for understanding the volume of interventions in Brussels, ranging from residential fires to technical rescues. The report highlights the specific challenges of the Brussels urban fabric, including narrow streets in the historic center and the logistical complexities of responding to incidents in the European Quarter. It is essential for understanding the current workload and resource allocation strategies of the Belgian capital's emergency services.</w:t>
      </w:r>
    </w:p>
    <w:p>
      <w:pPr>
        <w:pStyle w:val="BodyText"/>
      </w:pPr>
      <w:r>
        <w:t xml:space="preserve">European Commission. (2021).</w:t>
      </w:r>
      <w:r>
        <w:t xml:space="preserve"> </w:t>
      </w:r>
      <w:r>
        <w:rPr>
          <w:iCs/>
          <w:i/>
        </w:rPr>
        <w:t xml:space="preserve">Emergency Response Protocols for EU Institutions: Coordination with Local Authorities</w:t>
      </w:r>
      <w:r>
        <w:t xml:space="preserve">. Brussels: Directorate-General for Communication.</w:t>
      </w:r>
    </w:p>
    <w:p>
      <w:pPr>
        <w:pStyle w:val="BodyText"/>
      </w:pPr>
      <w:r>
        <w:t xml:space="preserve">This document outlines the specialized procedures required when a firefighter responds to an incident involving European Union buildings in Brussels. It details the cooperation framework between the Brussels Fire Brigade and the European Commission's security services. The text is critical for understanding the diplomatic and security layers added to standard firefighting duties in Brussels, including access control, language requirements for communication, and the protection of sensitive data during rescue operations.</w:t>
      </w:r>
    </w:p>
    <w:p>
      <w:pPr>
        <w:pStyle w:val="BodyText"/>
      </w:pPr>
      <w:r>
        <w:t xml:space="preserve">Government of the Brussels-Capital Region. (2020).</w:t>
      </w:r>
      <w:r>
        <w:t xml:space="preserve"> </w:t>
      </w:r>
      <w:r>
        <w:rPr>
          <w:iCs/>
          <w:i/>
        </w:rPr>
        <w:t xml:space="preserve">Decree on the Organization of the Brussels Fire Brigade and Civil Protection</w:t>
      </w:r>
      <w:r>
        <w:t xml:space="preserve">. Brussels Official Gazette.</w:t>
      </w:r>
    </w:p>
    <w:p>
      <w:pPr>
        <w:pStyle w:val="BodyText"/>
      </w:pPr>
      <w:r>
        <w:t xml:space="preserve">This legal text establishes the statutory framework for the Brussels Fire Brigade. It defines the hierarchy, recruitment standards, and operational mandates for firefighters in the region. The decree is fundamental for understanding the legal authority of the firefighter in Belgium, particularly regarding the integration of civil protection duties. It also addresses the bilingual nature of the service, mandating that personnel be proficient in both Dutch and French, reflecting the linguistic reality of Brussels.</w:t>
      </w:r>
    </w:p>
    <w:p>
      <w:pPr>
        <w:pStyle w:val="BodyText"/>
      </w:pPr>
      <w:r>
        <w:t xml:space="preserve">Van den Berg, J., &amp; Lefèvre, M. (2022).</w:t>
      </w:r>
      <w:r>
        <w:t xml:space="preserve"> </w:t>
      </w:r>
      <w:r>
        <w:rPr>
          <w:iCs/>
          <w:i/>
        </w:rPr>
        <w:t xml:space="preserve">Urban Fire Risks in High-Density European Capitals: A Case Study of Brussels</w:t>
      </w:r>
      <w:r>
        <w:t xml:space="preserve">. Journal of European Safety Research, 15(3), 45-62.</w:t>
      </w:r>
    </w:p>
    <w:p>
      <w:pPr>
        <w:pStyle w:val="BodyText"/>
      </w:pPr>
      <w:r>
        <w:t xml:space="preserve">This academic article analyzes the specific fire risks associated with Brussels' architecture and population density. It compares the challenges faced by Brussels firefighters with those in other European capitals. The study focuses on the prevalence of older buildings with outdated electrical systems and the difficulties of evacuation in high-rise residential complexes. It provides valuable context for the technical training and tactical approaches required of firefighters operating in the Belgian capital.</w:t>
      </w:r>
    </w:p>
    <w:p>
      <w:pPr>
        <w:pStyle w:val="BodyText"/>
      </w:pPr>
      <w:r>
        <w:t xml:space="preserve">Belgian Federal Public Service Health, Food Chain Safety and Environment. (2019).</w:t>
      </w:r>
      <w:r>
        <w:t xml:space="preserve"> </w:t>
      </w:r>
      <w:r>
        <w:rPr>
          <w:iCs/>
          <w:i/>
        </w:rPr>
        <w:t xml:space="preserve">Occupational Health and Safety Standards for Firefighters in Belgium</w:t>
      </w:r>
      <w:r>
        <w:t xml:space="preserve">. Brussels: FPS Health.</w:t>
      </w:r>
    </w:p>
    <w:p>
      <w:pPr>
        <w:pStyle w:val="BodyText"/>
      </w:pPr>
      <w:r>
        <w:t xml:space="preserve">This federal guideline sets the health and safety standards for all firefighters in Belgium, including those in Brussels. It covers exposure to hazardous materials, psychological stress management, and physical fitness requirements. The document is crucial for understanding the welfare aspects of the profession and the regulatory measures in place to protect firefighters from long-term health risks associated with their duties in an industrial and urban environment.</w:t>
      </w:r>
    </w:p>
    <w:p>
      <w:pPr>
        <w:pStyle w:val="BodyText"/>
      </w:pPr>
      <w:r>
        <w:t xml:space="preserve">International Association of Fire Fighters (IAFF). (2023).</w:t>
      </w:r>
      <w:r>
        <w:t xml:space="preserve"> </w:t>
      </w:r>
      <w:r>
        <w:rPr>
          <w:iCs/>
          <w:i/>
        </w:rPr>
        <w:t xml:space="preserve">Global Report on Firefighter Safety: European Perspectives</w:t>
      </w:r>
      <w:r>
        <w:t xml:space="preserve">. Washington, D.C.: IAFF Publications.</w:t>
      </w:r>
    </w:p>
    <w:p>
      <w:pPr>
        <w:pStyle w:val="BodyText"/>
      </w:pPr>
      <w:r>
        <w:t xml:space="preserve">While a global report, this section focuses on European standards and includes specific data on Belgian firefighting practices. It offers a comparative analysis of equipment, training, and safety protocols used by Brussels firefighters versus their counterparts in other EU nations. This resource is useful for understanding how Brussels aligns with international best practices and the ongoing efforts to modernize the Belgian fire service.</w:t>
      </w:r>
    </w:p>
    <w:p>
      <w:pPr>
        <w:pStyle w:val="BodyText"/>
      </w:pPr>
      <w:r>
        <w:t xml:space="preserve">Stevens, A. (2021).</w:t>
      </w:r>
      <w:r>
        <w:t xml:space="preserve"> </w:t>
      </w:r>
      <w:r>
        <w:rPr>
          <w:iCs/>
          <w:i/>
        </w:rPr>
        <w:t xml:space="preserve">The Multilingual Challenge in Emergency Services: Communication Strategies in Brussels</w:t>
      </w:r>
      <w:r>
        <w:t xml:space="preserve">. Brussels Studies, 18(4), 112-125.</w:t>
      </w:r>
    </w:p>
    <w:p>
      <w:pPr>
        <w:pStyle w:val="BodyText"/>
      </w:pPr>
      <w:r>
        <w:t xml:space="preserve">This article examines the linguistic complexities faced by firefighters in Brussels. It discusses the necessity of trilingual competence (Dutch, French, and English) for effective communication with the diverse population and international institutions. The text highlights how language barriers can impact response times and operational safety, providing insight into the unique soft skills required of a firefighter in this specific Belgian context.</w:t>
      </w:r>
    </w:p>
    <w:p>
      <w:pPr>
        <w:pStyle w:val="BodyText"/>
      </w:pPr>
      <w:r>
        <w:t xml:space="preserve">Brussels Environment. (2022).</w:t>
      </w:r>
      <w:r>
        <w:t xml:space="preserve"> </w:t>
      </w:r>
      <w:r>
        <w:rPr>
          <w:iCs/>
          <w:i/>
        </w:rPr>
        <w:t xml:space="preserve">Climate Change and Urban Fire Risk: Adaptation Strategies for Brussels</w:t>
      </w:r>
      <w:r>
        <w:t xml:space="preserve">. Brussels: IRCEL-Centre for Environment.</w:t>
      </w:r>
    </w:p>
    <w:p>
      <w:pPr>
        <w:pStyle w:val="BodyText"/>
      </w:pPr>
      <w:r>
        <w:t xml:space="preserve">This report explores the impact of climate change on fire risks in Brussels, including increased frequency of heatwaves and potential for wildfires in peri-urban areas. It outlines the adaptation strategies being developed by the Brussels Fire Brigade to address these emerging threats. The document is forward-looking and essential for understanding the evolving role of the firefighter in mitigating climate-related disasters in the Belgian capital.</w:t>
      </w:r>
    </w:p>
    <w:bookmarkEnd w:id="21"/>
    <w:bookmarkStart w:id="22" w:name="conclusion"/>
    <w:p>
      <w:pPr>
        <w:pStyle w:val="Heading2"/>
      </w:pPr>
      <w:r>
        <w:t xml:space="preserve">Conclusion</w:t>
      </w:r>
    </w:p>
    <w:p>
      <w:pPr>
        <w:pStyle w:val="FirstParagraph"/>
      </w:pPr>
      <w:r>
        <w:t xml:space="preserve">The selected bibliography demonstrates that the role of the firefighter in Brussels is multifaceted, requiring not only technical expertise but also linguistic proficiency and an understanding of complex legal and diplomatic frameworks. These resources collectively provide a robust foundation for further research into emergency services in Belgium and the specific operational realities of the Brussels-Capital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Brussels, Belgium</dc:title>
  <dc:creator/>
  <dc:language>en</dc:language>
  <cp:keywords/>
  <dcterms:created xsi:type="dcterms:W3CDTF">2026-08-08T10:14:56Z</dcterms:created>
  <dcterms:modified xsi:type="dcterms:W3CDTF">2026-08-08T10:14:56Z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