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Bogotá,</w:t>
      </w:r>
      <w:r>
        <w:t xml:space="preserve"> </w:t>
      </w:r>
      <w:r>
        <w:t xml:space="preserve">Colombia</w:t>
      </w:r>
    </w:p>
    <w:bookmarkStart w:id="23" w:name="X98b307b81b4c0d9e047a6a0c0daf35feb3f31f4"/>
    <w:p>
      <w:pPr>
        <w:pStyle w:val="Heading1"/>
      </w:pPr>
      <w:r>
        <w:t xml:space="preserve">Annotated Bibliography: Firefighter Operations and Emergency Response in Bogotá, Colombia</w:t>
      </w:r>
    </w:p>
    <w:bookmarkStart w:id="20" w:name="introduction"/>
    <w:p>
      <w:pPr>
        <w:pStyle w:val="Heading2"/>
      </w:pPr>
      <w:r>
        <w:t xml:space="preserve">Introduction</w:t>
      </w:r>
    </w:p>
    <w:p>
      <w:pPr>
        <w:pStyle w:val="FirstParagraph"/>
      </w:pPr>
      <w:r>
        <w:t xml:space="preserve">The role of the firefighter in Bogotá, Colombia, is multifaceted, encompassing traditional fire suppression, technical rescue, and disaster risk management within a complex urban environment. This annotated bibliography compiles key resources regarding the operational, legal, and social frameworks that define the profession in the capital city. The selected texts highlight the challenges posed by Bogotá's topography, population density, and socio-economic disparities, offering a comprehensive overview for researchers, emergency management professionals, and public policy analysts.</w:t>
      </w:r>
    </w:p>
    <w:bookmarkEnd w:id="20"/>
    <w:bookmarkStart w:id="21" w:name="references"/>
    <w:p>
      <w:pPr>
        <w:pStyle w:val="Heading2"/>
      </w:pPr>
      <w:r>
        <w:t xml:space="preserve">References</w:t>
      </w:r>
    </w:p>
    <w:p>
      <w:pPr>
        <w:pStyle w:val="FirstParagraph"/>
      </w:pPr>
      <w:r>
        <w:t xml:space="preserve">Alcaldía Mayor de Bogotá. (2020).</w:t>
      </w:r>
      <w:r>
        <w:t xml:space="preserve"> </w:t>
      </w:r>
      <w:r>
        <w:rPr>
          <w:iCs/>
          <w:i/>
        </w:rPr>
        <w:t xml:space="preserve">Plan de Desarrollo Bogotá Humana: Seguridad Ciudadana y Gestión del Riesgo</w:t>
      </w:r>
      <w:r>
        <w:t xml:space="preserve">. Bogotá: Secretaría de Gobierno.</w:t>
      </w:r>
    </w:p>
    <w:p>
      <w:pPr>
        <w:pStyle w:val="BodyText"/>
      </w:pPr>
      <w:r>
        <w:t xml:space="preserve">This official government document outlines the strategic framework for public safety and risk management in Bogotá. It is essential for understanding the municipal policies that govern the CorpoBomberos (Bogotá Fire Department). The text details the integration of firefighter operations into broader urban planning initiatives, specifically addressing the need for rapid response in high-density informal settlements. It provides critical context on how the city allocates resources to mitigate fire risks in areas with limited infrastructure, a defining characteristic of Bogotá's urban landscape.</w:t>
      </w:r>
    </w:p>
    <w:p>
      <w:pPr>
        <w:pStyle w:val="BodyText"/>
      </w:pPr>
      <w:r>
        <w:t xml:space="preserve">CorpoBomberos de Bogotá. (2021).</w:t>
      </w:r>
      <w:r>
        <w:t xml:space="preserve"> </w:t>
      </w:r>
      <w:r>
        <w:rPr>
          <w:iCs/>
          <w:i/>
        </w:rPr>
        <w:t xml:space="preserve">Manual de Operaciones Tácticas y Rescate Urbano</w:t>
      </w:r>
      <w:r>
        <w:t xml:space="preserve">. Bogotá: Dirección de Operaciones.</w:t>
      </w:r>
    </w:p>
    <w:p>
      <w:pPr>
        <w:pStyle w:val="BodyText"/>
      </w:pPr>
      <w:r>
        <w:t xml:space="preserve">As the primary operational manual for the Bogotá Fire Department, this text is indispensable for understanding the technical standards and protocols used by firefighters in the city. It covers specific procedures for high-rise building fires, vehicle extrication, and hazardous material incidents common in Bogotá's industrial zones. The manual reflects the adaptation of international firefighting standards to local conditions, including the challenges of navigating narrow streets in historic districts and the steep gradients of the city's eastern hills.</w:t>
      </w:r>
    </w:p>
    <w:p>
      <w:pPr>
        <w:pStyle w:val="BodyText"/>
      </w:pPr>
      <w:r>
        <w:t xml:space="preserve">García, L. M., &amp; Rodríguez, P. J. (2019). "Urban Fire Risk Assessment in Informal Settlements: A Case Study of Bogotá."</w:t>
      </w:r>
      <w:r>
        <w:t xml:space="preserve"> </w:t>
      </w:r>
      <w:r>
        <w:rPr>
          <w:iCs/>
          <w:i/>
        </w:rPr>
        <w:t xml:space="preserve">Journal of Latin American Urban Studies</w:t>
      </w:r>
      <w:r>
        <w:t xml:space="preserve">, 14(2), 112-130.</w:t>
      </w:r>
    </w:p>
    <w:p>
      <w:pPr>
        <w:pStyle w:val="BodyText"/>
      </w:pPr>
      <w:r>
        <w:t xml:space="preserve">This academic article provides a quantitative analysis of fire risks in Bogotá's informal settlements, known locally as "barrios." The authors argue that the lack of formal access roads and water supply significantly hampers the effectiveness of firefighter interventions. The study is crucial for researchers interested in the socio-spatial dimensions of emergency response in Colombia. It highlights the necessity for preventive community-based strategies alongside traditional firefighting efforts, offering data-driven insights into the vulnerabilities of Bogotá's most marginalized populations.</w:t>
      </w:r>
    </w:p>
    <w:p>
      <w:pPr>
        <w:pStyle w:val="BodyText"/>
      </w:pPr>
      <w:r>
        <w:t xml:space="preserve">Ley 1790 de 2016. (2016).</w:t>
      </w:r>
      <w:r>
        <w:t xml:space="preserve"> </w:t>
      </w:r>
      <w:r>
        <w:rPr>
          <w:iCs/>
          <w:i/>
        </w:rPr>
        <w:t xml:space="preserve">Por medio de la cual se dictan normas sobre prevención, atención y respuesta ante desastres</w:t>
      </w:r>
      <w:r>
        <w:t xml:space="preserve">. Bogotá: Congreso de la República de Colombia.</w:t>
      </w:r>
    </w:p>
    <w:p>
      <w:pPr>
        <w:pStyle w:val="BodyText"/>
      </w:pPr>
      <w:r>
        <w:t xml:space="preserve">This national legislation establishes the legal framework for disaster risk management in Colombia, directly impacting the mandate and authority of firefighters. It defines the roles of various agencies during emergencies and mandates coordination between national, departmental, and municipal entities. For Bogotá, this law is pivotal as it formalizes the integration of the CorpoBomberos into the city's disaster response system. It is a key reference for understanding the legal obligations of firefighters in Colombia regarding prevention, response, and recovery operations.</w:t>
      </w:r>
    </w:p>
    <w:p>
      <w:pPr>
        <w:pStyle w:val="BodyText"/>
      </w:pPr>
      <w:r>
        <w:t xml:space="preserve">Hernández, C. A. (2022). "Psychological Resilience in First Responders: The Experience of Bogotá Firefighters."</w:t>
      </w:r>
      <w:r>
        <w:t xml:space="preserve"> </w:t>
      </w:r>
      <w:r>
        <w:rPr>
          <w:iCs/>
          <w:i/>
        </w:rPr>
        <w:t xml:space="preserve">Colombian Journal of Occupational Health</w:t>
      </w:r>
      <w:r>
        <w:t xml:space="preserve">, 8(1), 45-62.</w:t>
      </w:r>
    </w:p>
    <w:p>
      <w:pPr>
        <w:pStyle w:val="BodyText"/>
      </w:pPr>
      <w:r>
        <w:t xml:space="preserve">This study focuses on the mental health challenges faced by firefighters in Bogotá, a topic often overlooked in technical literature. The author explores the psychological impact of responding to high-stress incidents, including mass casualty events and fires in densely populated areas. The research underscores the need for institutional support systems within the CorpoBomberos. It is a valuable resource for understanding the human aspect of the profession in Colombia and advocates for improved psychological care protocols for emergency personnel.</w:t>
      </w:r>
    </w:p>
    <w:p>
      <w:pPr>
        <w:pStyle w:val="BodyText"/>
      </w:pPr>
      <w:r>
        <w:t xml:space="preserve">Instituto Colombiano de Normas Técnicas y Certificación (ICONTEC). (2018).</w:t>
      </w:r>
      <w:r>
        <w:t xml:space="preserve"> </w:t>
      </w:r>
      <w:r>
        <w:rPr>
          <w:iCs/>
          <w:i/>
        </w:rPr>
        <w:t xml:space="preserve">NTC 4750: Sistemas de Protección Contra Incendios en Edificaciones</w:t>
      </w:r>
      <w:r>
        <w:t xml:space="preserve">. Bogotá: ICONTEC.</w:t>
      </w:r>
    </w:p>
    <w:p>
      <w:pPr>
        <w:pStyle w:val="BodyText"/>
      </w:pPr>
      <w:r>
        <w:t xml:space="preserve">This technical standard sets the requirements for fire protection systems in buildings across Colombia, including Bogotá. It is a critical reference for firefighters, architects, and engineers involved in fire safety planning. The standard addresses the design and maintenance of sprinkler systems, fire alarms, and evacuation routes, tailored to the construction practices and climate conditions of the region. Understanding this document is essential for assessing the preparedness of Bogotá's infrastructure and the operational challenges firefighters face in modern buildings.</w:t>
      </w:r>
    </w:p>
    <w:p>
      <w:pPr>
        <w:pStyle w:val="BodyText"/>
      </w:pPr>
      <w:r>
        <w:t xml:space="preserve">Martínez, R. S. (2020). "Climate Change and Wildland-Urban Interface Fires in the Eastern Hills of Bogotá."</w:t>
      </w:r>
      <w:r>
        <w:t xml:space="preserve"> </w:t>
      </w:r>
      <w:r>
        <w:rPr>
          <w:iCs/>
          <w:i/>
        </w:rPr>
        <w:t xml:space="preserve">Environmental Management in Latin America</w:t>
      </w:r>
      <w:r>
        <w:t xml:space="preserve">, 11(3), 201-218.</w:t>
      </w:r>
    </w:p>
    <w:p>
      <w:pPr>
        <w:pStyle w:val="BodyText"/>
      </w:pPr>
      <w:r>
        <w:t xml:space="preserve">This article examines the increasing threat of wildfires in the Eastern Hills (Cerros Orientales) of Bogotá, a critical green zone that borders urban areas. The author analyzes how climate change and urban expansion have heightened the risk of fires spreading into residential neighborhoods. The study is highly relevant for firefighters in Bogotá, as it highlights the need for specialized training and equipment for wildland-urban interface incidents. It also discusses the importance of inter-agency cooperation between the CorpoBomberos and environmental authorities.</w:t>
      </w:r>
    </w:p>
    <w:p>
      <w:pPr>
        <w:pStyle w:val="BodyText"/>
      </w:pPr>
      <w:r>
        <w:t xml:space="preserve">Organización Panamericana de la Salud (OPS). (2021).</w:t>
      </w:r>
      <w:r>
        <w:t xml:space="preserve"> </w:t>
      </w:r>
      <w:r>
        <w:rPr>
          <w:iCs/>
          <w:i/>
        </w:rPr>
        <w:t xml:space="preserve">Guía para la Gestión de Riesgos en Emergencias Sanitarias y Desastres en América Latina</w:t>
      </w:r>
      <w:r>
        <w:t xml:space="preserve">. Washington, D.C.: OPS.</w:t>
      </w:r>
    </w:p>
    <w:p>
      <w:pPr>
        <w:pStyle w:val="BodyText"/>
      </w:pPr>
      <w:r>
        <w:t xml:space="preserve">While not specific to Bogotá, this guide from the Pan American Health Organization provides a regional perspective on emergency management that is directly applicable to Colombian contexts. It outlines best practices for coordinating health and fire services during disasters, including pandemics and natural hazards. The document is useful for understanding how Bogotá's firefighting and emergency services align with international health and safety standards. It emphasizes the importance of integrated response systems, which is a key consideration for the city's emergency planning.</w:t>
      </w:r>
    </w:p>
    <w:bookmarkEnd w:id="21"/>
    <w:bookmarkStart w:id="22" w:name="conclusion"/>
    <w:p>
      <w:pPr>
        <w:pStyle w:val="Heading2"/>
      </w:pPr>
      <w:r>
        <w:t xml:space="preserve">Conclusion</w:t>
      </w:r>
    </w:p>
    <w:p>
      <w:pPr>
        <w:pStyle w:val="FirstParagraph"/>
      </w:pPr>
      <w:r>
        <w:t xml:space="preserve">The annotated bibliography presented above offers a multidimensional view of the firefighter profession in Bogotá, Colombia. From legal frameworks and technical standards to socio-economic challenges and psychological resilience, these sources collectively illustrate the complexity of emergency response in one of Latin America's largest cities. They underscore the need for continuous adaptation, inter-agency collaboration, and community engagement to ensure effective fire protection and disaster risk management in Bogotá.</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Bogotá, Colombia</dc:title>
  <dc:creator/>
  <dc:language>en</dc:language>
  <cp:keywords/>
  <dcterms:created xsi:type="dcterms:W3CDTF">2026-08-08T08:02:00Z</dcterms:created>
  <dcterms:modified xsi:type="dcterms:W3CDTF">2026-08-08T08:02:00Z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