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Rome,</w:t>
      </w:r>
      <w:r>
        <w:t xml:space="preserve"> </w:t>
      </w:r>
      <w:r>
        <w:t xml:space="preserve">Italy</w:t>
      </w:r>
    </w:p>
    <w:bookmarkStart w:id="20" w:name="Xdeda9cf2d1026e570fdbbea9d3266bd4b02b26d"/>
    <w:p>
      <w:pPr>
        <w:pStyle w:val="Heading1"/>
      </w:pPr>
      <w:r>
        <w:t xml:space="preserve">Annotated Bibliography: Firefighter Operations and Heritage Protection</w:t>
      </w:r>
    </w:p>
    <w:p>
      <w:pPr>
        <w:pStyle w:val="FirstParagraph"/>
      </w:pPr>
      <w:r>
        <w:t xml:space="preserve">Focus: Rome, Italy | Context: Urban Fire Safety and Historical Preservation</w:t>
      </w:r>
    </w:p>
    <w:bookmarkEnd w:id="20"/>
    <w:bookmarkStart w:id="21" w:name="introduction"/>
    <w:p>
      <w:pPr>
        <w:pStyle w:val="Heading2"/>
      </w:pPr>
      <w:r>
        <w:t xml:space="preserve">Introduction</w:t>
      </w:r>
    </w:p>
    <w:p>
      <w:pPr>
        <w:pStyle w:val="FirstParagraph"/>
      </w:pPr>
      <w:r>
        <w:t xml:space="preserve">The role of the firefighter in Rome, Italy, is uniquely complex due to the city's dual identity as a modern metropolis and the custodian of millennia of history. The</w:t>
      </w:r>
      <w:r>
        <w:t xml:space="preserve"> </w:t>
      </w:r>
      <w:r>
        <w:rPr>
          <w:iCs/>
          <w:i/>
        </w:rPr>
        <w:t xml:space="preserve">Corpo Nazionale dei Vigili del Fuoco</w:t>
      </w:r>
      <w:r>
        <w:t xml:space="preserve"> </w:t>
      </w:r>
      <w:r>
        <w:t xml:space="preserve">(National Fire Corps) operates under specific constraints when navigating the narrow streets of the historic center (</w:t>
      </w:r>
      <w:r>
        <w:rPr>
          <w:iCs/>
          <w:i/>
        </w:rPr>
        <w:t xml:space="preserve">Centro Storico</w:t>
      </w:r>
      <w:r>
        <w:t xml:space="preserve">) and protecting UNESCO World Heritage sites. This annotated bibliography compiles essential resources regarding fire safety regulations, operational challenges, and historical preservation strategies specific to Rome. These sources provide a comprehensive overview of how Italian firefighters balance emergency response with the preservation of cultural heritage.</w:t>
      </w:r>
    </w:p>
    <w:bookmarkEnd w:id="21"/>
    <w:bookmarkStart w:id="30" w:name="bibliography"/>
    <w:p>
      <w:pPr>
        <w:pStyle w:val="Heading2"/>
      </w:pPr>
      <w:r>
        <w:t xml:space="preserve">Bibliography</w:t>
      </w:r>
    </w:p>
    <w:bookmarkStart w:id="22" w:name="X99b66389603c7b44940f048d5e39404efb4aa84"/>
    <w:p>
      <w:pPr>
        <w:pStyle w:val="Heading3"/>
      </w:pPr>
      <w:r>
        <w:t xml:space="preserve">1. Legislative Framework and National Standards</w:t>
      </w:r>
    </w:p>
    <w:p>
      <w:pPr>
        <w:pStyle w:val="FirstParagraph"/>
      </w:pPr>
      <w:r>
        <w:t xml:space="preserve">Decreto Legislativo 81/2008 (Testo Unico sulla Salute e Sicurezza sul Lavoro). Rome: Gazzetta Ufficiale della Repubblica Italiana.</w:t>
      </w:r>
    </w:p>
    <w:p>
      <w:pPr>
        <w:pStyle w:val="BodyText"/>
      </w:pPr>
      <w:r>
        <w:t xml:space="preserve">This legislative decree is the cornerstone of occupational health and safety in Italy, including the protocols governing the</w:t>
      </w:r>
      <w:r>
        <w:t xml:space="preserve"> </w:t>
      </w:r>
      <w:r>
        <w:rPr>
          <w:iCs/>
          <w:i/>
        </w:rPr>
        <w:t xml:space="preserve">Vigili del Fuoco</w:t>
      </w:r>
      <w:r>
        <w:t xml:space="preserve">. For a firefighter operating in Rome, this document outlines the mandatory training, equipment standards, and risk assessment procedures required before entering hazardous environments. The annotation highlights that while this is a national law, its application in Rome is intensified by the density of the population and the complexity of the urban infrastructure. It serves as the legal basis for all fire prevention activities in Roman public buildings, schools, and commercial districts.</w:t>
      </w:r>
    </w:p>
    <w:bookmarkEnd w:id="22"/>
    <w:bookmarkStart w:id="23" w:name="heritage-protection-strategies"/>
    <w:p>
      <w:pPr>
        <w:pStyle w:val="Heading3"/>
      </w:pPr>
      <w:r>
        <w:t xml:space="preserve">2. Heritage Protection Strategies</w:t>
      </w:r>
    </w:p>
    <w:p>
      <w:pPr>
        <w:pStyle w:val="FirstParagraph"/>
      </w:pPr>
      <w:r>
        <w:t xml:space="preserve">International Council on Monuments and Sites (ICOMOS). (2017).</w:t>
      </w:r>
      <w:r>
        <w:t xml:space="preserve"> </w:t>
      </w:r>
      <w:r>
        <w:rPr>
          <w:iCs/>
          <w:i/>
        </w:rPr>
        <w:t xml:space="preserve">Fire Safety in Historic Urban Areas: Guidelines for Rome and Similar Contexts</w:t>
      </w:r>
      <w:r>
        <w:t xml:space="preserve">. Rome: ICOMOS Italia.</w:t>
      </w:r>
    </w:p>
    <w:p>
      <w:pPr>
        <w:pStyle w:val="BodyText"/>
      </w:pPr>
      <w:r>
        <w:t xml:space="preserve">This publication is critical for understanding the intersection of firefighting and archaeology in Rome. It details specific strategies for protecting ancient structures, such as the Colosseum and the Roman Forum, from fire damage. The text argues that standard firefighting techniques used in modern cities can sometimes cause irreversible damage to ancient masonry due to water pressure and thermal shock. Consequently, it proposes specialized intervention protocols for Italian firefighters, emphasizing early detection systems and non-invasive suppression methods tailored to the unique architectural vulnerabilities of Rome's historic center.</w:t>
      </w:r>
    </w:p>
    <w:bookmarkEnd w:id="23"/>
    <w:bookmarkStart w:id="24" w:name="urban-mobility-and-access-challenges"/>
    <w:p>
      <w:pPr>
        <w:pStyle w:val="Heading3"/>
      </w:pPr>
      <w:r>
        <w:t xml:space="preserve">3. Urban Mobility and Access Challenges</w:t>
      </w:r>
    </w:p>
    <w:p>
      <w:pPr>
        <w:pStyle w:val="FirstParagraph"/>
      </w:pPr>
      <w:r>
        <w:t xml:space="preserve">Rossi, M., &amp; Bianchi, L. (2020). "Emergency Vehicle Access in the Historic Center of Rome: A Spatial Analysis."</w:t>
      </w:r>
      <w:r>
        <w:t xml:space="preserve"> </w:t>
      </w:r>
      <w:r>
        <w:rPr>
          <w:iCs/>
          <w:i/>
        </w:rPr>
        <w:t xml:space="preserve">Journal of Urban Planning and Development</w:t>
      </w:r>
      <w:r>
        <w:t xml:space="preserve">, 146(3), 04020012.</w:t>
      </w:r>
    </w:p>
    <w:p>
      <w:pPr>
        <w:pStyle w:val="BodyText"/>
      </w:pPr>
      <w:r>
        <w:t xml:space="preserve">This academic article addresses a logistical nightmare for the Roman fire brigade: access. The authors analyze the narrow, winding streets of neighborhoods like Trastevere and Monti, which were not designed for modern fire trucks. The study provides data on response times and suggests infrastructure modifications, such as designated emergency corridors and smaller, agile intervention vehicles. For a firefighter in Rome, this research validates the daily operational challenges of navigating traffic and physical barriers to reach emergencies in the dense urban fabric of the Eternal City.</w:t>
      </w:r>
    </w:p>
    <w:bookmarkEnd w:id="24"/>
    <w:bookmarkStart w:id="25" w:name="wildfire-risks-in-the-roman-countryside"/>
    <w:p>
      <w:pPr>
        <w:pStyle w:val="Heading3"/>
      </w:pPr>
      <w:r>
        <w:t xml:space="preserve">4. Wildfire Risks in the Roman Countryside</w:t>
      </w:r>
    </w:p>
    <w:p>
      <w:pPr>
        <w:pStyle w:val="FirstParagraph"/>
      </w:pPr>
      <w:r>
        <w:t xml:space="preserve">Corpo Nazionale dei Vigili del Fuoco. (2021).</w:t>
      </w:r>
      <w:r>
        <w:t xml:space="preserve"> </w:t>
      </w:r>
      <w:r>
        <w:rPr>
          <w:iCs/>
          <w:i/>
        </w:rPr>
        <w:t xml:space="preserve">Annual Report on Forest Fire Prevention and Management in the Lazio Region</w:t>
      </w:r>
      <w:r>
        <w:t xml:space="preserve">. Rome: CNVVF Publications.</w:t>
      </w:r>
    </w:p>
    <w:p>
      <w:pPr>
        <w:pStyle w:val="BodyText"/>
      </w:pPr>
      <w:r>
        <w:t xml:space="preserve">While Rome is known for its urban core, the surrounding</w:t>
      </w:r>
      <w:r>
        <w:t xml:space="preserve"> </w:t>
      </w:r>
      <w:r>
        <w:rPr>
          <w:iCs/>
          <w:i/>
        </w:rPr>
        <w:t xml:space="preserve">Castelli Romani</w:t>
      </w:r>
      <w:r>
        <w:t xml:space="preserve"> </w:t>
      </w:r>
      <w:r>
        <w:t xml:space="preserve">and the Alban Hills are prone to severe wildfires, especially during the dry summer months. This official report from the National Fire Corps details the seasonal deployment of resources, including aerial tankers and ground crews. It highlights the increasing frequency of fires due to climate change and urban sprawl encroaching on forested areas. This source is essential for understanding the dual role of the Roman firefighter, who must switch rapidly from urban rescue operations to large-scale rural firefighting campaigns.</w:t>
      </w:r>
    </w:p>
    <w:bookmarkEnd w:id="25"/>
    <w:bookmarkStart w:id="26" w:name="psychological-impact-on-first-responders"/>
    <w:p>
      <w:pPr>
        <w:pStyle w:val="Heading3"/>
      </w:pPr>
      <w:r>
        <w:t xml:space="preserve">5. Psychological Impact on First Responders</w:t>
      </w:r>
    </w:p>
    <w:p>
      <w:pPr>
        <w:pStyle w:val="FirstParagraph"/>
      </w:pPr>
      <w:r>
        <w:t xml:space="preserve">Ferri, G. (2019). "Stress and Trauma in Italian First Responders: A Case Study of Rome's Emergency Services."</w:t>
      </w:r>
      <w:r>
        <w:t xml:space="preserve"> </w:t>
      </w:r>
      <w:r>
        <w:rPr>
          <w:iCs/>
          <w:i/>
        </w:rPr>
        <w:t xml:space="preserve">European Journal of Trauma &amp; Dissociation</w:t>
      </w:r>
      <w:r>
        <w:t xml:space="preserve">, 3(2), 100-115.</w:t>
      </w:r>
    </w:p>
    <w:p>
      <w:pPr>
        <w:pStyle w:val="BodyText"/>
      </w:pPr>
      <w:r>
        <w:t xml:space="preserve">This psychological study focuses on the mental health of firefighters in high-stress environments like Rome. The author examines the cumulative trauma resulting from responding to high-profile incidents, including terrorist threats, structural collapses, and mass casualty events in a global tourist destination. The article underscores the need for robust psychological support systems within the Italian fire service. It provides insight into the human element of firefighting in Rome, suggesting that operational efficiency is directly linked to the mental well-being of the personnel.</w:t>
      </w:r>
    </w:p>
    <w:bookmarkEnd w:id="26"/>
    <w:bookmarkStart w:id="27" w:name="X265992de70047e3c48b5a124c013eef8c4684b2"/>
    <w:p>
      <w:pPr>
        <w:pStyle w:val="Heading3"/>
      </w:pPr>
      <w:r>
        <w:t xml:space="preserve">6. Technological Integration in Firefighting</w:t>
      </w:r>
    </w:p>
    <w:p>
      <w:pPr>
        <w:pStyle w:val="FirstParagraph"/>
      </w:pPr>
      <w:r>
        <w:t xml:space="preserve">European Commission. (2022).</w:t>
      </w:r>
      <w:r>
        <w:t xml:space="preserve"> </w:t>
      </w:r>
      <w:r>
        <w:rPr>
          <w:iCs/>
          <w:i/>
        </w:rPr>
        <w:t xml:space="preserve">Smart Cities and Fire Safety: Implementing IoT in Rome's Emergency Response Network</w:t>
      </w:r>
      <w:r>
        <w:t xml:space="preserve">. Brussels: EC Directorate-General for Research and Innovation.</w:t>
      </w:r>
    </w:p>
    <w:p>
      <w:pPr>
        <w:pStyle w:val="BodyText"/>
      </w:pPr>
      <w:r>
        <w:t xml:space="preserve">This report explores how Rome is integrating Internet of Things (IoT) technology into its fire safety infrastructure. It discusses the installation of smart sensors in historic buildings to detect smoke and heat without altering the aesthetic integrity of the monuments. For the modern firefighter in Rome, this represents a shift towards data-driven decision-making. The document outlines how real-time data from these sensors can guide the</w:t>
      </w:r>
      <w:r>
        <w:t xml:space="preserve"> </w:t>
      </w:r>
      <w:r>
        <w:rPr>
          <w:iCs/>
          <w:i/>
        </w:rPr>
        <w:t xml:space="preserve">Vigili del Fuoco</w:t>
      </w:r>
      <w:r>
        <w:t xml:space="preserve"> </w:t>
      </w:r>
      <w:r>
        <w:t xml:space="preserve">to the exact location of a fire, reducing response times and minimizing damage to both lives and cultural artifacts.</w:t>
      </w:r>
    </w:p>
    <w:bookmarkEnd w:id="27"/>
    <w:bookmarkStart w:id="28" w:name="public-education-and-prevention"/>
    <w:p>
      <w:pPr>
        <w:pStyle w:val="Heading3"/>
      </w:pPr>
      <w:r>
        <w:t xml:space="preserve">7. Public Education and Prevention</w:t>
      </w:r>
    </w:p>
    <w:p>
      <w:pPr>
        <w:pStyle w:val="FirstParagraph"/>
      </w:pPr>
      <w:r>
        <w:t xml:space="preserve">Comune di Roma. (2023).</w:t>
      </w:r>
      <w:r>
        <w:t xml:space="preserve"> </w:t>
      </w:r>
      <w:r>
        <w:rPr>
          <w:iCs/>
          <w:i/>
        </w:rPr>
        <w:t xml:space="preserve">Fire Safety Awareness Campaigns in Roman Schools and Communities</w:t>
      </w:r>
      <w:r>
        <w:t xml:space="preserve">. Rome: Department of Civil Protection.</w:t>
      </w:r>
    </w:p>
    <w:p>
      <w:pPr>
        <w:pStyle w:val="BodyText"/>
      </w:pPr>
      <w:r>
        <w:t xml:space="preserve">This municipal document outlines the educational initiatives undertaken by the City of Rome in collaboration with the fire brigade. It emphasizes the importance of public awareness in preventing fires in residential areas, particularly in older buildings with outdated electrical systems. The report details workshops conducted in schools and community centers, teaching residents how to react in emergencies. This source is vital for understanding the preventive aspect of the firefighter's role in Italy, highlighting that education is as crucial as intervention in maintaining public safety in a densely populated city.</w:t>
      </w:r>
    </w:p>
    <w:bookmarkEnd w:id="28"/>
    <w:bookmarkStart w:id="29" w:name="international-cooperation-and-training"/>
    <w:p>
      <w:pPr>
        <w:pStyle w:val="Heading3"/>
      </w:pPr>
      <w:r>
        <w:t xml:space="preserve">8. International Cooperation and Training</w:t>
      </w:r>
    </w:p>
    <w:p>
      <w:pPr>
        <w:pStyle w:val="FirstParagraph"/>
      </w:pPr>
      <w:r>
        <w:t xml:space="preserve">International Association of Fire Fighters (IAFF). (2021).</w:t>
      </w:r>
      <w:r>
        <w:t xml:space="preserve"> </w:t>
      </w:r>
      <w:r>
        <w:rPr>
          <w:iCs/>
          <w:i/>
        </w:rPr>
        <w:t xml:space="preserve">Best Practices in Urban Firefighting: Lessons from Rome, London, and Paris</w:t>
      </w:r>
      <w:r>
        <w:t xml:space="preserve">. Washington, D.C.: IAFF Press.</w:t>
      </w:r>
    </w:p>
    <w:p>
      <w:pPr>
        <w:pStyle w:val="BodyText"/>
      </w:pPr>
      <w:r>
        <w:t xml:space="preserve">This comparative study places Rome's firefighting capabilities in a global context. It highlights how the Italian fire service shares knowledge with other major European capitals regarding crowd control during large events and protection of heritage sites. The document notes that Rome's experience in managing fires in confined, historic spaces is unique and valuable to the international community. For a firefighter in Rome, this source reinforces the professional pride and global relevance of their specialized training and operational expertise.</w:t>
      </w:r>
    </w:p>
    <w:bookmarkEnd w:id="29"/>
    <w:bookmarkEnd w:id="30"/>
    <w:bookmarkStart w:id="31" w:name="conclusion"/>
    <w:p>
      <w:pPr>
        <w:pStyle w:val="Heading2"/>
      </w:pPr>
      <w:r>
        <w:t xml:space="preserve">Conclusion</w:t>
      </w:r>
    </w:p>
    <w:p>
      <w:pPr>
        <w:pStyle w:val="FirstParagraph"/>
      </w:pPr>
      <w:r>
        <w:t xml:space="preserve">The annotated bibliography above illustrates that the profession of a firefighter in Rome, Italy, extends far beyond extinguishing flames. It involves a sophisticated interplay of legal compliance, historical preservation, urban logistics, and technological adaptation. The sources selected demonstrate that the</w:t>
      </w:r>
      <w:r>
        <w:t xml:space="preserve"> </w:t>
      </w:r>
      <w:r>
        <w:rPr>
          <w:iCs/>
          <w:i/>
        </w:rPr>
        <w:t xml:space="preserve">Vigili del Fuoco</w:t>
      </w:r>
      <w:r>
        <w:t xml:space="preserve"> </w:t>
      </w:r>
      <w:r>
        <w:t xml:space="preserve">in Rome operate at the forefront of emergency management, tasked with protecting both the vibrant modern life of the city and its irreplaceable ancient legacy. Understanding these dimensions is crucial for anyone studying fire safety, urban planning, or public service in the Italian capital.</w:t>
      </w:r>
    </w:p>
    <w:bookmarkEnd w:id="31"/>
    <w:p>
      <w:pPr>
        <w:pStyle w:val="BodyText"/>
      </w:pPr>
      <w:r>
        <w:t xml:space="preserve">© 2023 Annotated Bibliography on Firefighter Operations in Rome.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Rome, Italy</dc:title>
  <dc:creator/>
  <dc:language>en</dc:language>
  <cp:keywords/>
  <dcterms:created xsi:type="dcterms:W3CDTF">2026-08-08T07:51:52Z</dcterms:created>
  <dcterms:modified xsi:type="dcterms:W3CDTF">2026-08-08T07:51:52Z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