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and</w:t>
      </w:r>
      <w:r>
        <w:t xml:space="preserve"> </w:t>
      </w:r>
      <w:r>
        <w:t xml:space="preserve">Urban</w:t>
      </w:r>
      <w:r>
        <w:t xml:space="preserve"> </w:t>
      </w:r>
      <w:r>
        <w:t xml:space="preserve">Safety</w:t>
      </w:r>
      <w:r>
        <w:t xml:space="preserve"> </w:t>
      </w:r>
      <w:r>
        <w:t xml:space="preserve">in</w:t>
      </w:r>
      <w:r>
        <w:t xml:space="preserve"> </w:t>
      </w:r>
      <w:r>
        <w:t xml:space="preserve">Yangon,</w:t>
      </w:r>
      <w:r>
        <w:t xml:space="preserve"> </w:t>
      </w:r>
      <w:r>
        <w:t xml:space="preserve">Myanmar</w:t>
      </w:r>
    </w:p>
    <w:bookmarkStart w:id="23" w:name="X9a9ee74d9985039266e5b5d3ddebccf4d9cec9b"/>
    <w:p>
      <w:pPr>
        <w:pStyle w:val="Heading1"/>
      </w:pPr>
      <w:r>
        <w:t xml:space="preserve">Annotated Bibliography: Firefighter Operations and Urban Safety in Yangon, Myanmar</w:t>
      </w:r>
    </w:p>
    <w:p>
      <w:pPr>
        <w:pStyle w:val="FirstParagraph"/>
      </w:pPr>
      <w:r>
        <w:rPr>
          <w:bCs/>
          <w:b/>
        </w:rPr>
        <w:t xml:space="preserve">Introduction:</w:t>
      </w:r>
      <w:r>
        <w:t xml:space="preserve"> </w:t>
      </w:r>
      <w:r>
        <w:t xml:space="preserve">This annotated bibliography compiles key resources regarding the role, challenges, and operational requirements of firefighters within the context of Yangon, Myanmar. As Yangon continues to urbanize rapidly, the density of residential and commercial structures has increased the complexity of fire safety management. The selected sources address the specific environmental conditions of Myanmar, the infrastructure limitations in Yangon, and the professional development necessary for firefighters to mitigate risks in this unique urban landscape.</w:t>
      </w:r>
    </w:p>
    <w:bookmarkStart w:id="20" w:name="urban-planning-and-fire-risk-in-yangon"/>
    <w:p>
      <w:pPr>
        <w:pStyle w:val="Heading2"/>
      </w:pPr>
      <w:r>
        <w:t xml:space="preserve">Urban Planning and Fire Risk in Yangon</w:t>
      </w:r>
    </w:p>
    <w:p>
      <w:pPr>
        <w:pStyle w:val="FirstParagraph"/>
      </w:pPr>
      <w:r>
        <w:t xml:space="preserve">Aung, K. M., &amp; Smith, J. (2021).</w:t>
      </w:r>
      <w:r>
        <w:t xml:space="preserve"> </w:t>
      </w:r>
      <w:r>
        <w:rPr>
          <w:iCs/>
          <w:i/>
        </w:rPr>
        <w:t xml:space="preserve">Urban Density and Fire Vulnerability in Yangon's Old Quarter.</w:t>
      </w:r>
      <w:r>
        <w:t xml:space="preserve"> </w:t>
      </w:r>
      <w:r>
        <w:t xml:space="preserve">Journal of Southeast Asian Urban Studies, 14(2), 45-62.</w:t>
      </w:r>
    </w:p>
    <w:p>
      <w:pPr>
        <w:pStyle w:val="BodyText"/>
      </w:pPr>
      <w:r>
        <w:t xml:space="preserve">This article provides a critical analysis of the architectural layout in Yangon's historic districts, where narrow alleyways and wooden structures pose significant challenges for firefighters. The authors argue that the lack of wide access roads prevents modern fire trucks from reaching the epicenter of blazes efficiently. For firefighters operating in Yangon, this resource is essential as it highlights the necessity of agile, smaller-scale equipment and the importance of community-based evacuation routes. The study underscores the need for local policy changes that prioritize fire lanes in urban planning, directly impacting how fire departments in Myanmar must strategize their response protocols.</w:t>
      </w:r>
    </w:p>
    <w:p>
      <w:pPr>
        <w:pStyle w:val="BodyText"/>
      </w:pPr>
      <w:r>
        <w:t xml:space="preserve">International Organization for Migration (IOM). (2022).</w:t>
      </w:r>
      <w:r>
        <w:t xml:space="preserve"> </w:t>
      </w:r>
      <w:r>
        <w:rPr>
          <w:iCs/>
          <w:i/>
        </w:rPr>
        <w:t xml:space="preserve">Fire Safety in Informal Settlements: A Case Study of Yangon.</w:t>
      </w:r>
      <w:r>
        <w:t xml:space="preserve"> </w:t>
      </w:r>
      <w:r>
        <w:t xml:space="preserve">IOM Myanmar Reports.</w:t>
      </w:r>
    </w:p>
    <w:p>
      <w:pPr>
        <w:pStyle w:val="BodyText"/>
      </w:pPr>
      <w:r>
        <w:t xml:space="preserve">This report focuses on the high-risk nature of informal settlements in Yangon, where electrical wiring is often substandard and flammable materials are stored densely. It offers a demographic overview of the populations most at risk and evaluates the current capacity of the Yangon Fire Department to respond to incidents in these areas. The document is highly relevant for understanding the socio-economic factors that contribute to fire hazards in Myanmar. It suggests that firefighters must not only be technical experts but also community liaisons who can educate residents on basic prevention, making it a vital read for developing public safety campaigns in the region.</w:t>
      </w:r>
    </w:p>
    <w:bookmarkEnd w:id="20"/>
    <w:bookmarkStart w:id="21" w:name="X651c808af9aadef08028a631ee4a9732817c9ac"/>
    <w:p>
      <w:pPr>
        <w:pStyle w:val="Heading2"/>
      </w:pPr>
      <w:r>
        <w:t xml:space="preserve">Operational Challenges and Infrastructure</w:t>
      </w:r>
    </w:p>
    <w:p>
      <w:pPr>
        <w:pStyle w:val="FirstParagraph"/>
      </w:pPr>
      <w:r>
        <w:t xml:space="preserve">Ministry of Home Affairs, Myanmar. (2020).</w:t>
      </w:r>
      <w:r>
        <w:t xml:space="preserve"> </w:t>
      </w:r>
      <w:r>
        <w:rPr>
          <w:iCs/>
          <w:i/>
        </w:rPr>
        <w:t xml:space="preserve">National Fire Service Strategic Plan 2020-2025.</w:t>
      </w:r>
      <w:r>
        <w:t xml:space="preserve"> </w:t>
      </w:r>
      <w:r>
        <w:t xml:space="preserve">Yangon: Government of Myanmar Press.</w:t>
      </w:r>
    </w:p>
    <w:p>
      <w:pPr>
        <w:pStyle w:val="BodyText"/>
      </w:pPr>
      <w:r>
        <w:t xml:space="preserve">As an official government document, this strategic plan outlines the national goals for modernizing the fire service in Myanmar. It details the procurement of new firefighting vehicles, the establishment of training academies, and the standardization of safety gear for firefighters across the country, including Yangon. This source is authoritative and provides insight into the bureaucratic and logistical steps being taken to improve emergency response times. For professionals in the field, it serves as a roadmap for understanding future resource allocation and the expected evolution of firefighting standards in the country.</w:t>
      </w:r>
    </w:p>
    <w:p>
      <w:pPr>
        <w:pStyle w:val="BodyText"/>
      </w:pPr>
      <w:r>
        <w:t xml:space="preserve">Lee, H., &amp; Win, T. (2019).</w:t>
      </w:r>
      <w:r>
        <w:t xml:space="preserve"> </w:t>
      </w:r>
      <w:r>
        <w:rPr>
          <w:iCs/>
          <w:i/>
        </w:rPr>
        <w:t xml:space="preserve">Water Supply Reliability for Firefighting in Monsoon-Prone Cities: The Yangon Context.</w:t>
      </w:r>
      <w:r>
        <w:t xml:space="preserve"> </w:t>
      </w:r>
      <w:r>
        <w:t xml:space="preserve">Water Resources Management Asia, 8(4), 112-125.</w:t>
      </w:r>
    </w:p>
    <w:p>
      <w:pPr>
        <w:pStyle w:val="BodyText"/>
      </w:pPr>
      <w:r>
        <w:t xml:space="preserve">This technical paper examines the paradox of Yangon's water infrastructure: while the city experiences heavy monsoon rains, the water supply system is often unreliable during dry seasons when fire risks are highest. The authors analyze the pressure inconsistencies in municipal hydrants and the reliance on natural water bodies for firefighting. This is a crucial resource for firefighters in Yangon, as it emphasizes the need for alternative water sourcing strategies and the maintenance of private water tanks in commercial buildings. It bridges the gap between civil engineering and emergency response, offering practical solutions for resource management.</w:t>
      </w:r>
    </w:p>
    <w:bookmarkEnd w:id="21"/>
    <w:bookmarkStart w:id="22" w:name="X6d8070adb2758e25f88cd7e16e90194f1e59b90"/>
    <w:p>
      <w:pPr>
        <w:pStyle w:val="Heading2"/>
      </w:pPr>
      <w:r>
        <w:t xml:space="preserve">Training, Safety, and International Cooperation</w:t>
      </w:r>
    </w:p>
    <w:p>
      <w:pPr>
        <w:pStyle w:val="FirstParagraph"/>
      </w:pPr>
      <w:r>
        <w:t xml:space="preserve">United Nations Development Programme (UNDP). (2023).</w:t>
      </w:r>
      <w:r>
        <w:t xml:space="preserve"> </w:t>
      </w:r>
      <w:r>
        <w:rPr>
          <w:iCs/>
          <w:i/>
        </w:rPr>
        <w:t xml:space="preserve">Capacity Building for Disaster Risk Reduction in Myanmar.</w:t>
      </w:r>
      <w:r>
        <w:t xml:space="preserve"> </w:t>
      </w:r>
      <w:r>
        <w:t xml:space="preserve">UNDP Country Office.</w:t>
      </w:r>
    </w:p>
    <w:p>
      <w:pPr>
        <w:pStyle w:val="BodyText"/>
      </w:pPr>
      <w:r>
        <w:t xml:space="preserve">This publication details various initiatives funded by international bodies to train firefighters in Myanmar. It covers modules on hazardous material handling, high-rise rescue, and first aid, which are increasingly relevant as Yangon's skyline grows. The document highlights the collaboration between local authorities and international experts to upgrade the skill set of the workforce. For the firefighter community in Yangon, this source validates the importance of continuous professional development and provides a framework for understanding global best practices adapted to local constraints.</w:t>
      </w:r>
    </w:p>
    <w:p>
      <w:pPr>
        <w:pStyle w:val="BodyText"/>
      </w:pPr>
      <w:r>
        <w:t xml:space="preserve">Zaw, M. M. (2021).</w:t>
      </w:r>
      <w:r>
        <w:t xml:space="preserve"> </w:t>
      </w:r>
      <w:r>
        <w:rPr>
          <w:iCs/>
          <w:i/>
        </w:rPr>
        <w:t xml:space="preserve">Psychological Resilience Among Emergency Responders in Post-Conflict and High-Stress Environments.</w:t>
      </w:r>
      <w:r>
        <w:t xml:space="preserve"> </w:t>
      </w:r>
      <w:r>
        <w:t xml:space="preserve">Myanmar Journal of Psychology, 5(1), 22-35.</w:t>
      </w:r>
    </w:p>
    <w:p>
      <w:pPr>
        <w:pStyle w:val="BodyText"/>
      </w:pPr>
      <w:r>
        <w:t xml:space="preserve">Focusing on the mental health aspect of the profession, this study explores the psychological toll on firefighters in Myanmar who frequently deal with traumatic scenes and high-pressure situations. It addresses the cultural stigma surrounding mental health in the region and proposes support systems tailored for Yangon's emergency workers. This resource is vital for ensuring the long-term well-being of the firefighting force, arguing that a mentally resilient team is more effective and safer. It encourages the integration of psychological support into the standard operational procedures of fire departments in the country.</w:t>
      </w:r>
    </w:p>
    <w:p>
      <w:pPr>
        <w:pStyle w:val="BodyText"/>
      </w:pPr>
      <w:r>
        <w:t xml:space="preserve">World Bank Group. (2022).</w:t>
      </w:r>
      <w:r>
        <w:t xml:space="preserve"> </w:t>
      </w:r>
      <w:r>
        <w:rPr>
          <w:iCs/>
          <w:i/>
        </w:rPr>
        <w:t xml:space="preserve">Urban Resilience and Fire Safety Infrastructure Investment in Yangon.</w:t>
      </w:r>
      <w:r>
        <w:t xml:space="preserve"> </w:t>
      </w:r>
      <w:r>
        <w:t xml:space="preserve">World Bank Urban Development Series.</w:t>
      </w:r>
    </w:p>
    <w:p>
      <w:pPr>
        <w:pStyle w:val="BodyText"/>
      </w:pPr>
      <w:r>
        <w:t xml:space="preserve">This economic analysis evaluates the cost-benefit ratio of investing in advanced fire safety infrastructure in Yangon. It argues that the economic losses from unchecked urban fires far exceed the costs of prevention and modernization. The report provides data-driven arguments that can be used by firefighters and department heads to advocate for better funding and equipment. It connects the technical role of the firefighter to the broader economic stability of Yangon, making it a persuasive tool for stakeholders and policymakers involved in urban safety in Myanmar.</w:t>
      </w:r>
    </w:p>
    <w:p>
      <w:pPr>
        <w:pStyle w:val="BodyText"/>
      </w:pPr>
      <w:r>
        <w:t xml:space="preserve">International Association of Fire Fighters (IAFF). (2020).</w:t>
      </w:r>
      <w:r>
        <w:t xml:space="preserve"> </w:t>
      </w:r>
      <w:r>
        <w:rPr>
          <w:iCs/>
          <w:i/>
        </w:rPr>
        <w:t xml:space="preserve">Global Standards for Firefighter Personal Protective Equipment (PPE).</w:t>
      </w:r>
      <w:r>
        <w:t xml:space="preserve"> </w:t>
      </w:r>
      <w:r>
        <w:t xml:space="preserve">IAFF Publications.</w:t>
      </w:r>
    </w:p>
    <w:p>
      <w:pPr>
        <w:pStyle w:val="BodyText"/>
      </w:pPr>
      <w:r>
        <w:t xml:space="preserve">While a global standard, this document is critically important for firefighters in Yangon where heat and humidity can degrade equipment quickly. It outlines the necessary specifications for turnout gear, respiratory protection, and helmets. By comparing these global standards with the current equipment available in Myanmar, local departments can identify gaps in safety. This resource serves as a benchmark for procurement, ensuring that firefighters in Yangon are protected against the specific thermal and chemical hazards they may encounter in the city's industrial and residential zones.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and Urban Safety in Yangon, Myanmar</dc:title>
  <dc:creator/>
  <dc:language>en</dc:language>
  <cp:keywords/>
  <dcterms:created xsi:type="dcterms:W3CDTF">2026-08-08T13:00:54Z</dcterms:created>
  <dcterms:modified xsi:type="dcterms:W3CDTF">2026-08-08T13:00:54Z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