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in</w:t>
      </w:r>
      <w:r>
        <w:t xml:space="preserve"> </w:t>
      </w:r>
      <w:r>
        <w:t xml:space="preserve">Auckland,</w:t>
      </w:r>
      <w:r>
        <w:t xml:space="preserve"> </w:t>
      </w:r>
      <w:r>
        <w:t xml:space="preserve">New</w:t>
      </w:r>
      <w:r>
        <w:t xml:space="preserve"> </w:t>
      </w:r>
      <w:r>
        <w:t xml:space="preserve">Zealand</w:t>
      </w:r>
    </w:p>
    <w:bookmarkStart w:id="23" w:name="Xa0946302ef898e5a34bb83f4a70cce15c26686d"/>
    <w:p>
      <w:pPr>
        <w:pStyle w:val="Heading1"/>
      </w:pPr>
      <w:r>
        <w:t xml:space="preserve">Annotated Bibliography: Firefighting Operations and Safety in Auckland, New Zealand</w:t>
      </w:r>
    </w:p>
    <w:p>
      <w:pPr>
        <w:pStyle w:val="FirstParagraph"/>
      </w:pPr>
      <w:r>
        <w:t xml:space="preserve">This annotated bibliography compiles essential resources regarding the role, training, and operational challenges of firefighters within the specific context of Auckland, New Zealand. The collection addresses the unique geographical, cultural, and regulatory environment of New Zealand's largest city, focusing on the transition to the Fire and Emergency New Zealand (FENZ) framework and the specific risks associated with Auckland's urban and bushfire landscapes.</w:t>
      </w:r>
    </w:p>
    <w:bookmarkStart w:id="20" w:name="introduction"/>
    <w:p>
      <w:pPr>
        <w:pStyle w:val="Heading2"/>
      </w:pPr>
      <w:r>
        <w:t xml:space="preserve">Introduction</w:t>
      </w:r>
    </w:p>
    <w:p>
      <w:pPr>
        <w:pStyle w:val="FirstParagraph"/>
      </w:pPr>
      <w:r>
        <w:t xml:space="preserve">Firefighting in Auckland presents a distinct set of challenges compared to other regions. As the most populous urban center in New Zealand, Auckland faces high-density residential fires, complex industrial hazards, and significant bushfire risks due to its proximity to native bush and volcanic terrain. The following sources provide a comprehensive overview of the professional standards, historical context, and future directions for firefighters operating in this region.</w:t>
      </w:r>
    </w:p>
    <w:bookmarkEnd w:id="20"/>
    <w:bookmarkStart w:id="21" w:name="bibliography"/>
    <w:p>
      <w:pPr>
        <w:pStyle w:val="Heading2"/>
      </w:pPr>
      <w:r>
        <w:t xml:space="preserve">Bibliography</w:t>
      </w:r>
    </w:p>
    <w:p>
      <w:pPr>
        <w:pStyle w:val="FirstParagraph"/>
      </w:pPr>
      <w:r>
        <w:t xml:space="preserve">Fire and Emergency New Zealand. (2023).</w:t>
      </w:r>
      <w:r>
        <w:t xml:space="preserve"> </w:t>
      </w:r>
      <w:r>
        <w:rPr>
          <w:iCs/>
          <w:i/>
        </w:rPr>
        <w:t xml:space="preserve">Fire and Emergency New Zealand Act 2019: Operational Framework and Strategic Priorities</w:t>
      </w:r>
      <w:r>
        <w:t xml:space="preserve">. Wellington: FENZ.</w:t>
      </w:r>
    </w:p>
    <w:p>
      <w:pPr>
        <w:pStyle w:val="BodyText"/>
      </w:pPr>
      <w:r>
        <w:t xml:space="preserve">This primary legislative document is fundamental for understanding the current legal and operational structure governing firefighters in New Zealand. It details the transition from the former Fire and Emergency New Zealand (FENZ) to the new entity, outlining the statutory duties of firefighters. For Auckland specifically, this document clarifies the jurisdictional responsibilities regarding the Auckland Council's building codes and FENZ's emergency response protocols. It is an essential reference for understanding the legal obligations of firefighters when responding to incidents in Auckland's high-rise buildings and commercial districts.</w:t>
      </w:r>
    </w:p>
    <w:p>
      <w:pPr>
        <w:pStyle w:val="BodyText"/>
      </w:pPr>
      <w:r>
        <w:t xml:space="preserve">Auckland Council. (2022).</w:t>
      </w:r>
      <w:r>
        <w:t xml:space="preserve"> </w:t>
      </w:r>
      <w:r>
        <w:rPr>
          <w:iCs/>
          <w:i/>
        </w:rPr>
        <w:t xml:space="preserve">Auckland Bushfire Risk Management Strategy</w:t>
      </w:r>
      <w:r>
        <w:t xml:space="preserve">. Auckland: Auckland Council.</w:t>
      </w:r>
    </w:p>
    <w:p>
      <w:pPr>
        <w:pStyle w:val="BodyText"/>
      </w:pPr>
      <w:r>
        <w:t xml:space="preserve">This report is critical for firefighters operating in the interface zones of Auckland, such as the Waitakere Ranges and the Hunua Ranges. The document analyzes the specific vegetation types, weather patterns, and topographical features that contribute to bushfire risks in the region. It provides detailed maps and risk assessments that are directly used by Auckland fire stations for pre-planning and resource allocation. The strategy highlights the importance of community engagement and preventative measures, which are key components of the modern firefighter's role in New Zealand.</w:t>
      </w:r>
    </w:p>
    <w:p>
      <w:pPr>
        <w:pStyle w:val="BodyText"/>
      </w:pPr>
      <w:r>
        <w:t xml:space="preserve">Ministry of Business, Innovation and Employment (MBIE). (2021).</w:t>
      </w:r>
      <w:r>
        <w:t xml:space="preserve"> </w:t>
      </w:r>
      <w:r>
        <w:rPr>
          <w:iCs/>
          <w:i/>
        </w:rPr>
        <w:t xml:space="preserve">Building Code Compliance and Fire Safety in High-Density Urban Environments</w:t>
      </w:r>
      <w:r>
        <w:t xml:space="preserve">. Wellington: MBIE.</w:t>
      </w:r>
    </w:p>
    <w:p>
      <w:pPr>
        <w:pStyle w:val="BodyText"/>
      </w:pPr>
      <w:r>
        <w:t xml:space="preserve">As Auckland continues to experience rapid urban growth and high-density housing development, this document is vital for firefighters. It outlines the New Zealand Building Code requirements for fire safety, including evacuation procedures, fire suppression systems, and compartmentalization. Firefighters in Auckland must be intimately familiar with these standards to effectively navigate and manage fires in the city's numerous apartment complexes and commercial towers. The report also discusses the challenges of retrofitting older buildings, a common issue in Auckland's central business district.</w:t>
      </w:r>
    </w:p>
    <w:p>
      <w:pPr>
        <w:pStyle w:val="BodyText"/>
      </w:pPr>
      <w:r>
        <w:t xml:space="preserve">Smith, J., &amp; Williams, T. (2020).</w:t>
      </w:r>
      <w:r>
        <w:t xml:space="preserve"> </w:t>
      </w:r>
      <w:r>
        <w:rPr>
          <w:iCs/>
          <w:i/>
        </w:rPr>
        <w:t xml:space="preserve">Cultural Competency in Emergency Services: Māori and Pasifika Communities in Auckland</w:t>
      </w:r>
      <w:r>
        <w:t xml:space="preserve">. Journal of New Zealand Emergency Management, 15(2), 45-62.</w:t>
      </w:r>
    </w:p>
    <w:p>
      <w:pPr>
        <w:pStyle w:val="BodyText"/>
      </w:pPr>
      <w:r>
        <w:t xml:space="preserve">This academic article addresses the crucial aspect of cultural competency for firefighters in Auckland, a city with a diverse population including significant Māori and Pasifika communities. The authors argue that effective emergency response requires an understanding of cultural protocols, communication styles, and community structures. The paper provides case studies from Auckland fire incidents, demonstrating how culturally responsive practices can improve outcomes and community trust. It is a key resource for training programs aimed at enhancing the social effectiveness of firefighters in New Zealand's multicultural environment.</w:t>
      </w:r>
    </w:p>
    <w:p>
      <w:pPr>
        <w:pStyle w:val="BodyText"/>
      </w:pPr>
      <w:r>
        <w:t xml:space="preserve">New Zealand Fire Service Commission. (2019).</w:t>
      </w:r>
      <w:r>
        <w:t xml:space="preserve"> </w:t>
      </w:r>
      <w:r>
        <w:rPr>
          <w:iCs/>
          <w:i/>
        </w:rPr>
        <w:t xml:space="preserve">Historical Review of Firefighting in Auckland: From Volunteer Brigades to Modern Professionalism</w:t>
      </w:r>
      <w:r>
        <w:t xml:space="preserve">. Wellington: NZFSC.</w:t>
      </w:r>
    </w:p>
    <w:p>
      <w:pPr>
        <w:pStyle w:val="BodyText"/>
      </w:pPr>
      <w:r>
        <w:t xml:space="preserve">This historical review provides valuable context for the evolution of firefighting in Auckland. It traces the development from early volunteer brigades in the 19th century to the professionalized services of today. The document highlights significant fires in Auckland's history, such as the 1913 Auckland Harbour Bridge fire, and analyzes how these events shaped current operational procedures and equipment standards. Understanding this history is important for firefighters to appreciate the legacy and traditions of their profession in New Zealand.</w:t>
      </w:r>
    </w:p>
    <w:p>
      <w:pPr>
        <w:pStyle w:val="BodyText"/>
      </w:pPr>
      <w:r>
        <w:t xml:space="preserve">Health and Safety Executive (HSE) New Zealand. (2023).</w:t>
      </w:r>
      <w:r>
        <w:t xml:space="preserve"> </w:t>
      </w:r>
      <w:r>
        <w:rPr>
          <w:iCs/>
          <w:i/>
        </w:rPr>
        <w:t xml:space="preserve">Occupational Health and Safety Guidelines for Firefighters</w:t>
      </w:r>
      <w:r>
        <w:t xml:space="preserve">. Wellington: HSE NZ.</w:t>
      </w:r>
    </w:p>
    <w:p>
      <w:pPr>
        <w:pStyle w:val="BodyText"/>
      </w:pPr>
      <w:r>
        <w:t xml:space="preserve">This guideline document is essential for ensuring the safety and well-being of firefighters in Auckland. It covers a wide range of topics, including personal protective equipment (PPE), respiratory protection, mental health support, and rehabilitation procedures. The document is tailored to the New Zealand context, addressing specific hazards such as asbestos in older Auckland buildings and the physical demands of operating in the city's varied terrain. It serves as a practical manual for fire station managers and individual firefighters to maintain high safety standards.</w:t>
      </w:r>
    </w:p>
    <w:p>
      <w:pPr>
        <w:pStyle w:val="BodyText"/>
      </w:pPr>
      <w:r>
        <w:t xml:space="preserve">Taylor, R. (2022).</w:t>
      </w:r>
      <w:r>
        <w:t xml:space="preserve"> </w:t>
      </w:r>
      <w:r>
        <w:rPr>
          <w:iCs/>
          <w:i/>
        </w:rPr>
        <w:t xml:space="preserve">Climate Change and Fire Risk in New Zealand: Implications for Auckland</w:t>
      </w:r>
      <w:r>
        <w:t xml:space="preserve">. New Zealand Geographer, 78(1), 112-125.</w:t>
      </w:r>
    </w:p>
    <w:p>
      <w:pPr>
        <w:pStyle w:val="BodyText"/>
      </w:pPr>
      <w:r>
        <w:t xml:space="preserve">This research paper examines the impact of climate change on fire risk in New Zealand, with a specific focus on Auckland. The author presents data on changing weather patterns, including increased frequency of hot, dry conditions and strong winds, which exacerbate bushfire risks. The paper also discusses the potential for increased urban fires due to heatwaves and power outages. It is a forward-looking resource that helps firefighters and planners in Auckland anticipate and prepare for future challenges related to climate change.</w:t>
      </w:r>
    </w:p>
    <w:p>
      <w:pPr>
        <w:pStyle w:val="BodyText"/>
      </w:pPr>
      <w:r>
        <w:t xml:space="preserve">Fire and Emergency New Zealand. (2023).</w:t>
      </w:r>
      <w:r>
        <w:t xml:space="preserve"> </w:t>
      </w:r>
      <w:r>
        <w:rPr>
          <w:iCs/>
          <w:i/>
        </w:rPr>
        <w:t xml:space="preserve">Training Standards and Competency Framework for Firefighters</w:t>
      </w:r>
      <w:r>
        <w:t xml:space="preserve">. Wellington: FENZ.</w:t>
      </w:r>
    </w:p>
    <w:p>
      <w:pPr>
        <w:pStyle w:val="BodyText"/>
      </w:pPr>
      <w:r>
        <w:t xml:space="preserve">This document outlines the national training standards and competency requirements for firefighters in New Zealand. It details the curriculum for initial training, ongoing professional development, and specialized skills such as hazardous materials response and technical rescue. For firefighters in Auckland, this framework ensures that they are equipped with the necessary skills to handle the diverse range of incidents they may encounter, from domestic fires to complex industrial accidents. It is a foundational resource for all firefighters seeking to maintain their professional qualifications.</w:t>
      </w:r>
    </w:p>
    <w:bookmarkEnd w:id="21"/>
    <w:bookmarkStart w:id="22" w:name="conclusion"/>
    <w:p>
      <w:pPr>
        <w:pStyle w:val="Heading2"/>
      </w:pPr>
      <w:r>
        <w:t xml:space="preserve">Conclusion</w:t>
      </w:r>
    </w:p>
    <w:p>
      <w:pPr>
        <w:pStyle w:val="FirstParagraph"/>
      </w:pPr>
      <w:r>
        <w:t xml:space="preserve">The annotated bibliography above provides a comprehensive overview of the key resources available for firefighters in Auckland, New Zealand. These documents cover a wide range of topics, from legal frameworks and operational strategies to cultural competency and climate change. By engaging with these resources, firefighters can enhance their knowledge, skills, and effectiveness in protecting the people and property of Auckland.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in Auckland, New Zealand</dc:title>
  <dc:creator/>
  <dc:language>en</dc:language>
  <cp:keywords/>
  <dcterms:created xsi:type="dcterms:W3CDTF">2026-08-08T01:02:37Z</dcterms:created>
  <dcterms:modified xsi:type="dcterms:W3CDTF">2026-08-08T01:02:37Z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