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Firefighting Operations, Urban Safety, and Emergency Response in Bangkok, Thailand</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operational frameworks of firefighters in Bangkok, Thailand. As one of the most densely populated and rapidly urbanizing cities in Southeast Asia, Bangkok presents unique hazards ranging from high-rise structural fires to severe flooding and traffic congestion. The selected sources examine the capabilities of the Bangkok Metropolitan Administration (BMA) Fire Department, the impact of urban planning on emergency response times, and the integration of modern technology in disaster management. These resources are critical for understanding how firefighting services in Thailand are adapting to the complexities of a modern metropolis.</w:t>
      </w:r>
    </w:p>
    <w:bookmarkEnd w:id="21"/>
    <w:bookmarkStart w:id="22" w:name="selected-bibliography"/>
    <w:p>
      <w:pPr>
        <w:pStyle w:val="Heading2"/>
      </w:pPr>
      <w:r>
        <w:t xml:space="preserve">Selected Bibliography</w:t>
      </w:r>
    </w:p>
    <w:p>
      <w:pPr>
        <w:pStyle w:val="FirstParagraph"/>
      </w:pPr>
      <w:r>
        <w:t xml:space="preserve">Bangkok Metropolitan Administration. (2023).</w:t>
      </w:r>
      <w:r>
        <w:t xml:space="preserve"> </w:t>
      </w:r>
      <w:r>
        <w:rPr>
          <w:iCs/>
          <w:i/>
        </w:rPr>
        <w:t xml:space="preserve">Annual Report on Fire Prevention and Disaster Management.</w:t>
      </w:r>
      <w:r>
        <w:t xml:space="preserve"> </w:t>
      </w:r>
      <w:r>
        <w:t xml:space="preserve">BMA Fire Department, Thailand.</w:t>
      </w:r>
    </w:p>
    <w:p>
      <w:pPr>
        <w:pStyle w:val="BodyText"/>
      </w:pPr>
      <w:r>
        <w:t xml:space="preserve">This official government report provides comprehensive statistical data regarding fire incidents across Bangkok over the past fiscal year. It details the operational metrics of the BMA Fire Department, including response times, resource allocation, and the frequency of structural versus electrical fires. The document is particularly valuable for understanding the specific challenges firefighters in Thailand face, such as the prevalence of fires in "shophouses" and high-density residential areas. It also outlines the BMA's strategic initiatives to upgrade fire stations and procure advanced firefighting equipment to combat the increasing complexity of urban disasters in the capital.</w:t>
      </w:r>
    </w:p>
    <w:p>
      <w:pPr>
        <w:pStyle w:val="BodyText"/>
      </w:pPr>
      <w:r>
        <w:t xml:space="preserve">Chaiyasoonthorn, W., &amp; Srisurichan, P. (2021). "Urban Flooding and Firefighting Logistics in Bangkok: A Dual-Hazard Analysis."</w:t>
      </w:r>
      <w:r>
        <w:t xml:space="preserve"> </w:t>
      </w:r>
      <w:r>
        <w:rPr>
          <w:iCs/>
          <w:i/>
        </w:rPr>
        <w:t xml:space="preserve">Journal of Southeast Asian Disaster Studies</w:t>
      </w:r>
      <w:r>
        <w:t xml:space="preserve">, 14(2), 112-129.</w:t>
      </w:r>
    </w:p>
    <w:p>
      <w:pPr>
        <w:pStyle w:val="BodyText"/>
      </w:pPr>
      <w:r>
        <w:t xml:space="preserve">This academic article explores the intersection of two major hazards in Bangkok: flooding and fire. The authors argue that the city's chronic flooding issues significantly impede the mobility of firefighting vehicles, thereby delaying emergency response times. The study analyzes historical data from major flood events in Thailand and correlates them with fire incident outcomes. It highlights the necessity for amphibious firefighting units and improved drainage infrastructure. For professionals studying emergency management in Bangkok, this source offers a critical perspective on how environmental factors dictate the operational limitations of local firefighters.</w:t>
      </w:r>
    </w:p>
    <w:p>
      <w:pPr>
        <w:pStyle w:val="BodyText"/>
      </w:pPr>
      <w:r>
        <w:t xml:space="preserve">Department of Disaster Prevention and Mitigation (DDPM). (2022).</w:t>
      </w:r>
      <w:r>
        <w:t xml:space="preserve"> </w:t>
      </w:r>
      <w:r>
        <w:rPr>
          <w:iCs/>
          <w:i/>
        </w:rPr>
        <w:t xml:space="preserve">National Fire Safety Standards and Building Codes for High-Rise Structures.</w:t>
      </w:r>
      <w:r>
        <w:t xml:space="preserve"> </w:t>
      </w:r>
      <w:r>
        <w:t xml:space="preserve">Ministry of Interior, Thailand.</w:t>
      </w:r>
    </w:p>
    <w:p>
      <w:pPr>
        <w:pStyle w:val="BodyText"/>
      </w:pPr>
      <w:r>
        <w:t xml:space="preserve">This regulatory document outlines the legal framework governing fire safety in Thailand, with specific emphasis on high-rise buildings, which are increasingly common in Bangkok's central business district. It details the requirements for sprinkler systems, fire escapes, and evacuation protocols that firefighters must navigate during rescue operations. The text is essential for understanding the regulatory environment in which Thai firefighters operate. It also discusses the enforcement challenges faced by authorities in older parts of Bangkok where buildings do not meet modern safety standards, posing significant risks to both occupants and emergency responders.</w:t>
      </w:r>
    </w:p>
    <w:p>
      <w:pPr>
        <w:pStyle w:val="BodyText"/>
      </w:pPr>
      <w:r>
        <w:t xml:space="preserve">Intarapanich, S. (2020). "The Role of Community-Based Firefighting in Informal Settlements of Bangkok."</w:t>
      </w:r>
      <w:r>
        <w:t xml:space="preserve"> </w:t>
      </w:r>
      <w:r>
        <w:rPr>
          <w:iCs/>
          <w:i/>
        </w:rPr>
        <w:t xml:space="preserve">Urban Safety Review</w:t>
      </w:r>
      <w:r>
        <w:t xml:space="preserve">, 8(1), 45-60.</w:t>
      </w:r>
    </w:p>
    <w:p>
      <w:pPr>
        <w:pStyle w:val="BodyText"/>
      </w:pPr>
      <w:r>
        <w:t xml:space="preserve">This research paper examines the gap between formal firefighting services and the needs of informal settlements (slums) in Bangkok. The author highlights how narrow alleyways and lack of water access prevent large BMA fire trucks from reaching many fire scenes. Consequently, the study advocates for community-based firefighting initiatives, where local residents are trained and equipped with portable extinguishers and hoses. This source is crucial for understanding the grassroots level of fire safety in Thailand and suggests that effective firefighting in Bangkok requires a hybrid model involving both professional firefighters and empowered local communities.</w:t>
      </w:r>
    </w:p>
    <w:p>
      <w:pPr>
        <w:pStyle w:val="BodyText"/>
      </w:pPr>
      <w:r>
        <w:t xml:space="preserve">Kijngam, T., &amp; Rattanaporn, N. (2023). "Traffic Congestion and Emergency Vehicle Navigation in Bangkok: A GIS-Based Study."</w:t>
      </w:r>
      <w:r>
        <w:t xml:space="preserve"> </w:t>
      </w:r>
      <w:r>
        <w:rPr>
          <w:iCs/>
          <w:i/>
        </w:rPr>
        <w:t xml:space="preserve">Transportation Research in Asia</w:t>
      </w:r>
      <w:r>
        <w:t xml:space="preserve">, 19(3), 201-215.</w:t>
      </w:r>
    </w:p>
    <w:p>
      <w:pPr>
        <w:pStyle w:val="BodyText"/>
      </w:pPr>
      <w:r>
        <w:t xml:space="preserve">Bangkok is notorious for its severe traffic congestion, which poses a significant threat to emergency response efficiency. This study utilizes Geographic Information Systems (GIS) to map traffic patterns and identify bottlenecks that delay firefighter arrival times. The authors propose the implementation of smart traffic light systems that prioritize emergency vehicles. The findings are directly applicable to urban planners and fire department commanders in Thailand, offering data-driven solutions to reduce response times. It underscores the need for inter-agency cooperation between the police and fire departments to ensure clear paths for emergency responders.</w:t>
      </w:r>
    </w:p>
    <w:p>
      <w:pPr>
        <w:pStyle w:val="BodyText"/>
      </w:pPr>
      <w:r>
        <w:t xml:space="preserve">National Fire Academy of Thailand. (2022).</w:t>
      </w:r>
      <w:r>
        <w:t xml:space="preserve"> </w:t>
      </w:r>
      <w:r>
        <w:rPr>
          <w:iCs/>
          <w:i/>
        </w:rPr>
        <w:t xml:space="preserve">Training Curriculum for Modern Firefighting Techniques.</w:t>
      </w:r>
      <w:r>
        <w:t xml:space="preserve"> </w:t>
      </w:r>
      <w:r>
        <w:t xml:space="preserve">Ministry of Interior, Thailand.</w:t>
      </w:r>
    </w:p>
    <w:p>
      <w:pPr>
        <w:pStyle w:val="BodyText"/>
      </w:pPr>
      <w:r>
        <w:t xml:space="preserve">This document outlines the educational standards and training modules required for firefighters in Thailand. It covers traditional firefighting skills as well as modern techniques for handling hazardous materials, high-rise rescues, and mass casualty incidents. The curriculum reflects the evolving nature of risks in Bangkok, including the dangers associated with lithium-ion battery fires in electric vehicles and industrial accidents. This source is vital for understanding the professional development of firefighters in Thailand and the emphasis placed on continuous education to maintain high safety standards in a dynamic urban environment.</w:t>
      </w:r>
    </w:p>
    <w:p>
      <w:pPr>
        <w:pStyle w:val="BodyText"/>
      </w:pPr>
      <w:r>
        <w:t xml:space="preserve">Phromphithak, P. (2021). "Psychological Resilience of Firefighters in High-Stress Urban Environments: A Case Study of Bangkok."</w:t>
      </w:r>
      <w:r>
        <w:t xml:space="preserve"> </w:t>
      </w:r>
      <w:r>
        <w:rPr>
          <w:iCs/>
          <w:i/>
        </w:rPr>
        <w:t xml:space="preserve">Journal of Occupational Health in Asia</w:t>
      </w:r>
      <w:r>
        <w:t xml:space="preserve">, 11(4), 330-345.</w:t>
      </w:r>
    </w:p>
    <w:p>
      <w:pPr>
        <w:pStyle w:val="BodyText"/>
      </w:pPr>
      <w:r>
        <w:t xml:space="preserve">This study focuses on the mental health and psychological well-being of firefighters working in Bangkok. It investigates the stressors associated with dealing with frequent emergencies, traumatic scenes, and long working hours. The research highlights the lack of adequate psychological support systems within the current framework of the Thai fire service. It recommends the integration of mental health programs and peer support networks to improve the resilience of firefighters. This source adds a human dimension to the technical aspects of firefighting, emphasizing the importance of supporting the personnel who protect Bangkok.</w:t>
      </w:r>
    </w:p>
    <w:p>
      <w:pPr>
        <w:pStyle w:val="BodyText"/>
      </w:pPr>
      <w:r>
        <w:t xml:space="preserve">United Nations Human Settlements Programme (UN-Habitat). (2020).</w:t>
      </w:r>
      <w:r>
        <w:t xml:space="preserve"> </w:t>
      </w:r>
      <w:r>
        <w:rPr>
          <w:iCs/>
          <w:i/>
        </w:rPr>
        <w:t xml:space="preserve">Urban Resilience and Disaster Risk Reduction in Bangkok.</w:t>
      </w:r>
      <w:r>
        <w:t xml:space="preserve"> </w:t>
      </w:r>
      <w:r>
        <w:t xml:space="preserve">UN-Habitat Thailand Office.</w:t>
      </w:r>
    </w:p>
    <w:p>
      <w:pPr>
        <w:pStyle w:val="BodyText"/>
      </w:pPr>
      <w:r>
        <w:t xml:space="preserve">This report provides a broad overview of disaster risk reduction strategies in Bangkok, with a significant section dedicated to fire safety. It evaluates the city's preparedness against global standards and identifies areas for improvement in infrastructure, governance, and public awareness. The report emphasizes the need for a holistic approach to urban resilience, where firefighting is integrated with broader disaster management plans. It serves as a valuable reference for policymakers and international organizations looking to support the enhancement of emergency services in Thailand's capital.</w:t>
      </w:r>
    </w:p>
    <w:bookmarkEnd w:id="22"/>
    <w:p>
      <w:pPr>
        <w:pStyle w:val="BodyText"/>
      </w:pPr>
      <w:r>
        <w:t xml:space="preserve">Document generated for educational and informational purposes regarding Firefighting in Bangkok,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Bangkok, Thailand</dc:title>
  <dc:creator/>
  <dc:language>en</dc:language>
  <cp:keywords/>
  <dcterms:created xsi:type="dcterms:W3CDTF">2026-08-08T07:17:52Z</dcterms:created>
  <dcterms:modified xsi:type="dcterms:W3CDTF">2026-08-08T07:17:52Z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