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33" w:name="Xdd39c4656fd0231f721e198309a8a817a1e0e7b"/>
    <w:p>
      <w:pPr>
        <w:pStyle w:val="Heading1"/>
      </w:pPr>
      <w:r>
        <w:t xml:space="preserve">Annotated Bibliography: Firefighter Operations and Safety Standards in Dubai, United Arab Emirates</w:t>
      </w:r>
    </w:p>
    <w:p>
      <w:pPr>
        <w:pStyle w:val="FirstParagraph"/>
      </w:pPr>
      <w:r>
        <w:t xml:space="preserve">The role of the firefighter in the United Arab Emirates, specifically within the municipality of Dubai, has evolved significantly alongside the city's rapid urbanization and architectural ambition. This annotated bibliography compiles essential literature regarding fire safety regulations, operational challenges, and emergency response protocols specific to the Dubai context. The selected sources address the unique environmental conditions of the region, the regulatory framework enforced by the Dubai Civil Defence, and the technological advancements required to protect high-density urban environments. These references are critical for understanding the professional standards, legal obligations, and operational strategies that define firefighting in one of the world's most dynamic metropolises.</w:t>
      </w:r>
    </w:p>
    <w:bookmarkStart w:id="22" w:name="regulatory-framework-and-legal-standards"/>
    <w:p>
      <w:pPr>
        <w:pStyle w:val="Heading2"/>
      </w:pPr>
      <w:r>
        <w:t xml:space="preserve">Regulatory Framework and Legal Standards</w:t>
      </w:r>
    </w:p>
    <w:bookmarkStart w:id="20" w:name="Xcd137a3737deca7bbead0994c69c8cea71f238c"/>
    <w:p>
      <w:pPr>
        <w:pStyle w:val="Heading3"/>
      </w:pPr>
      <w:r>
        <w:t xml:space="preserve">1. Dubai Civil Defence Fire and Life Safety Code of Practice</w:t>
      </w:r>
    </w:p>
    <w:p>
      <w:pPr>
        <w:pStyle w:val="FirstParagraph"/>
      </w:pPr>
      <w:r>
        <w:t xml:space="preserve">Dubai Civil Defence. (2018).</w:t>
      </w:r>
      <w:r>
        <w:t xml:space="preserve"> </w:t>
      </w:r>
      <w:r>
        <w:rPr>
          <w:iCs/>
          <w:i/>
        </w:rPr>
        <w:t xml:space="preserve">Dubai Fire and Life Safety Code of Practice</w:t>
      </w:r>
      <w:r>
        <w:t xml:space="preserve">. Dubai, United Arab Emirates: Government of Dubai.</w:t>
      </w:r>
    </w:p>
    <w:p>
      <w:pPr>
        <w:pStyle w:val="BodyText"/>
      </w:pPr>
      <w:r>
        <w:t xml:space="preserve">This document serves as the primary regulatory authority for all fire safety measures within Dubai. It outlines the comprehensive requirements for building design, fire suppression systems, and emergency evacuation procedures. For the firefighter operating in Dubai, this code is foundational, as it dictates the infrastructure they will encounter during emergency responses. The code addresses specific challenges related to high-rise buildings, which are prevalent in Dubai's skyline, ensuring that structural integrity and fire containment systems meet rigorous international standards. This source is essential for understanding the legal and technical baseline that governs the safety of both the public and emergency responders in the emirate.</w:t>
      </w:r>
    </w:p>
    <w:bookmarkEnd w:id="20"/>
    <w:bookmarkStart w:id="21" w:name="X40e05dded9722c78e0eb77ea2c0d9423e64a86f"/>
    <w:p>
      <w:pPr>
        <w:pStyle w:val="Heading3"/>
      </w:pPr>
      <w:r>
        <w:t xml:space="preserve">2. UAE Federal Law No. 7 of 1998 Concerning Fire Fighting</w:t>
      </w:r>
    </w:p>
    <w:p>
      <w:pPr>
        <w:pStyle w:val="FirstParagraph"/>
      </w:pPr>
      <w:r>
        <w:t xml:space="preserve">United Arab Emirates Federal Government. (1998).</w:t>
      </w:r>
      <w:r>
        <w:t xml:space="preserve"> </w:t>
      </w:r>
      <w:r>
        <w:rPr>
          <w:iCs/>
          <w:i/>
        </w:rPr>
        <w:t xml:space="preserve">Federal Law No. 7 of 1998 Concerning Fire Fighting</w:t>
      </w:r>
      <w:r>
        <w:t xml:space="preserve">. Abu Dhabi, UAE: Federal Gazette.</w:t>
      </w:r>
    </w:p>
    <w:p>
      <w:pPr>
        <w:pStyle w:val="BodyText"/>
      </w:pPr>
      <w:r>
        <w:t xml:space="preserve">While Dubai has its own specific civil defence authority, this federal law establishes the overarching legal framework for fire safety across the United Arab Emirates. It defines the powers and responsibilities of fire departments, including the authority to inspect premises and enforce safety regulations. For a firefighter in Dubai, understanding this law is crucial for recognizing the legal scope of their duties and the enforcement mechanisms available to them. The document highlights the national commitment to fire prevention and outlines the penalties for non-compliance, reinforcing the importance of adherence to safety protocols in all sectors of society.</w:t>
      </w:r>
    </w:p>
    <w:bookmarkEnd w:id="21"/>
    <w:bookmarkEnd w:id="22"/>
    <w:bookmarkStart w:id="25" w:name="Xfb858675bfc7ca58d60af8fa71aa20fb9e393f3"/>
    <w:p>
      <w:pPr>
        <w:pStyle w:val="Heading2"/>
      </w:pPr>
      <w:r>
        <w:t xml:space="preserve">Operational Challenges in High-Rise and Urban Environments</w:t>
      </w:r>
    </w:p>
    <w:bookmarkStart w:id="23" w:name="X8476abaa22900ff79d406387969526d8123382e"/>
    <w:p>
      <w:pPr>
        <w:pStyle w:val="Heading3"/>
      </w:pPr>
      <w:r>
        <w:t xml:space="preserve">3. High-Rise Firefighting in the Middle East: Challenges and Solutions</w:t>
      </w:r>
    </w:p>
    <w:p>
      <w:pPr>
        <w:pStyle w:val="FirstParagraph"/>
      </w:pPr>
      <w:r>
        <w:t xml:space="preserve">Al-Maktoum, A., &amp; Smith, J. (2020). "High-Rise Firefighting in the Middle East: Challenges and Solutions."</w:t>
      </w:r>
      <w:r>
        <w:t xml:space="preserve"> </w:t>
      </w:r>
      <w:r>
        <w:rPr>
          <w:iCs/>
          <w:i/>
        </w:rPr>
        <w:t xml:space="preserve">Journal of Middle Eastern Emergency Services</w:t>
      </w:r>
      <w:r>
        <w:t xml:space="preserve">, 12(3), 45-62.</w:t>
      </w:r>
    </w:p>
    <w:p>
      <w:pPr>
        <w:pStyle w:val="BodyText"/>
      </w:pPr>
      <w:r>
        <w:t xml:space="preserve">This academic article specifically examines the difficulties faced by firefighters in the Middle East when responding to incidents in supertall skyscrapers, a common feature of Dubai's urban landscape. The authors discuss issues such as vertical evacuation, water pressure maintenance at extreme heights, and the impact of desert heat on equipment and personnel. The study provides valuable insights into the specialized training and equipment required for Dubai firefighters to effectively manage incidents in buildings like the Burj Khalifa. It is a critical resource for analyzing how traditional firefighting tactics must be adapted to the unique architectural and environmental realities of Dubai.</w:t>
      </w:r>
    </w:p>
    <w:bookmarkEnd w:id="23"/>
    <w:bookmarkStart w:id="24" w:name="X633d4f542a6c85f2710b9bbb4de33c4d7b45d7b"/>
    <w:p>
      <w:pPr>
        <w:pStyle w:val="Heading3"/>
      </w:pPr>
      <w:r>
        <w:t xml:space="preserve">4. Urban Density and Emergency Response Times in Dubai</w:t>
      </w:r>
    </w:p>
    <w:p>
      <w:pPr>
        <w:pStyle w:val="FirstParagraph"/>
      </w:pPr>
      <w:r>
        <w:t xml:space="preserve">Rashid, K., &amp; Al-Farsi, M. (2019). "Urban Density and Emergency Response Times in Dubai."</w:t>
      </w:r>
      <w:r>
        <w:t xml:space="preserve"> </w:t>
      </w:r>
      <w:r>
        <w:rPr>
          <w:iCs/>
          <w:i/>
        </w:rPr>
        <w:t xml:space="preserve">International Journal of Disaster Risk Reduction</w:t>
      </w:r>
      <w:r>
        <w:t xml:space="preserve">, 35, 101-115.</w:t>
      </w:r>
    </w:p>
    <w:p>
      <w:pPr>
        <w:pStyle w:val="BodyText"/>
      </w:pPr>
      <w:r>
        <w:t xml:space="preserve">This research paper analyzes the correlation between Dubai's rapid urban expansion and the efficiency of emergency response services. It evaluates how traffic congestion and population density impact the ability of firefighters to reach incident scenes promptly. The authors propose strategic improvements in station placement and traffic management systems to enhance response times. For the Dubai firefighter, this document highlights the logistical challenges of operating in a congested metropolis and underscores the importance of strategic planning and inter-agency coordination to ensure timely intervention during emergencies.</w:t>
      </w:r>
    </w:p>
    <w:bookmarkEnd w:id="24"/>
    <w:bookmarkEnd w:id="25"/>
    <w:bookmarkStart w:id="28" w:name="environmental-factors-and-health-safety"/>
    <w:p>
      <w:pPr>
        <w:pStyle w:val="Heading2"/>
      </w:pPr>
      <w:r>
        <w:t xml:space="preserve">Environmental Factors and Health Safety</w:t>
      </w:r>
    </w:p>
    <w:bookmarkStart w:id="26" w:name="X92ebd1e453e8fe85f53cb155a6885c46dd953df"/>
    <w:p>
      <w:pPr>
        <w:pStyle w:val="Heading3"/>
      </w:pPr>
      <w:r>
        <w:t xml:space="preserve">5. Heat Stress Management for Firefighters in Arid Climates</w:t>
      </w:r>
    </w:p>
    <w:p>
      <w:pPr>
        <w:pStyle w:val="FirstParagraph"/>
      </w:pPr>
      <w:r>
        <w:t xml:space="preserve">World Health Organization (WHO). (2021).</w:t>
      </w:r>
      <w:r>
        <w:t xml:space="preserve"> </w:t>
      </w:r>
      <w:r>
        <w:rPr>
          <w:iCs/>
          <w:i/>
        </w:rPr>
        <w:t xml:space="preserve">Occupational Health Guidelines for Firefighters in Hot Climates</w:t>
      </w:r>
      <w:r>
        <w:t xml:space="preserve">. Geneva: WHO Press.</w:t>
      </w:r>
    </w:p>
    <w:p>
      <w:pPr>
        <w:pStyle w:val="BodyText"/>
      </w:pPr>
      <w:r>
        <w:t xml:space="preserve">Given the extreme temperatures in the United Arab Emirates, particularly during the summer months, this WHO guideline is vital for the health and safety of firefighters in Dubai. It provides evidence-based recommendations for managing heat stress, hydration, and protective gear usage in arid environments. The document addresses the physiological strain placed on firefighters operating in high-temperature conditions and offers protocols for monitoring and mitigating health risks. This source is indispensable for developing training programs and operational policies that protect the well-being of Dubai's emergency responders.</w:t>
      </w:r>
    </w:p>
    <w:bookmarkEnd w:id="26"/>
    <w:bookmarkStart w:id="27" w:name="X331f0d748c434b85170ded691baf8722d5a5cbb"/>
    <w:p>
      <w:pPr>
        <w:pStyle w:val="Heading3"/>
      </w:pPr>
      <w:r>
        <w:t xml:space="preserve">6. Wildfire and Industrial Fire Risks in the UAE</w:t>
      </w:r>
    </w:p>
    <w:p>
      <w:pPr>
        <w:pStyle w:val="FirstParagraph"/>
      </w:pPr>
      <w:r>
        <w:t xml:space="preserve">Al-Hinai, S. (2017). "Wildfire and Industrial Fire Risks in the UAE."</w:t>
      </w:r>
      <w:r>
        <w:t xml:space="preserve"> </w:t>
      </w:r>
      <w:r>
        <w:rPr>
          <w:iCs/>
          <w:i/>
        </w:rPr>
        <w:t xml:space="preserve">Arabian Journal of Science and Engineering</w:t>
      </w:r>
      <w:r>
        <w:t xml:space="preserve">, 42(8), 3200-3210.</w:t>
      </w:r>
    </w:p>
    <w:p>
      <w:pPr>
        <w:pStyle w:val="BodyText"/>
      </w:pPr>
      <w:r>
        <w:t xml:space="preserve">While Dubai is primarily an urban center, the surrounding regions of the UAE face risks from wildfires and industrial fires, which can impact emergency resources and require cross-emirate cooperation. This article explores the specific fire hazards associated with the UAE's industrial zones and desert landscapes. It discusses the types of fuels involved, the behavior of fires in sandy and arid conditions, and the specialized tactics needed for suppression. For a firefighter in Dubai, this source provides context on regional fire dynamics and the potential need for deploying resources beyond the city limits to support neighboring emirates.</w:t>
      </w:r>
    </w:p>
    <w:bookmarkEnd w:id="27"/>
    <w:bookmarkEnd w:id="28"/>
    <w:bookmarkStart w:id="31" w:name="Xd08722ce5cd3cf04e35b64d6dc92e1130fee4f6"/>
    <w:p>
      <w:pPr>
        <w:pStyle w:val="Heading2"/>
      </w:pPr>
      <w:r>
        <w:t xml:space="preserve">Technology and Innovation in Firefighting</w:t>
      </w:r>
    </w:p>
    <w:bookmarkStart w:id="29" w:name="Xb3d56cdbf789f8e7c735969c6e161c2be835678"/>
    <w:p>
      <w:pPr>
        <w:pStyle w:val="Heading3"/>
      </w:pPr>
      <w:r>
        <w:t xml:space="preserve">7. Smart City Initiatives and Fire Safety in Dubai</w:t>
      </w:r>
    </w:p>
    <w:p>
      <w:pPr>
        <w:pStyle w:val="FirstParagraph"/>
      </w:pPr>
      <w:r>
        <w:t xml:space="preserve">Dubai Smart City Office. (2022).</w:t>
      </w:r>
      <w:r>
        <w:t xml:space="preserve"> </w:t>
      </w:r>
      <w:r>
        <w:rPr>
          <w:iCs/>
          <w:i/>
        </w:rPr>
        <w:t xml:space="preserve">Integrating IoT and AI in Emergency Services: A Case Study of Dubai</w:t>
      </w:r>
      <w:r>
        <w:t xml:space="preserve">. Dubai, UAE: Government of Dubai.</w:t>
      </w:r>
    </w:p>
    <w:p>
      <w:pPr>
        <w:pStyle w:val="BodyText"/>
      </w:pPr>
      <w:r>
        <w:t xml:space="preserve">This report details how Dubai is leveraging smart city technologies, including the Internet of Things (IoT) and Artificial Intelligence (AI), to enhance fire safety and emergency response. It describes the implementation of smart sensors in buildings, real-time traffic monitoring for emergency vehicles, and predictive analytics for fire risk assessment. For the modern firefighter in Dubai, this document illustrates the technological tools that are becoming integral to their operations, enabling faster detection, more accurate situational awareness, and more efficient resource allocation. It highlights the forward-thinking approach of Dubai's civil defence in adopting cutting-edge technology.</w:t>
      </w:r>
    </w:p>
    <w:bookmarkEnd w:id="29"/>
    <w:bookmarkStart w:id="30" w:name="X2a97df8f3e04753e17ea211f345453f1d5c36ba"/>
    <w:p>
      <w:pPr>
        <w:pStyle w:val="Heading3"/>
      </w:pPr>
      <w:r>
        <w:t xml:space="preserve">8. Training and Professional Development for Firefighters in the UAE</w:t>
      </w:r>
    </w:p>
    <w:p>
      <w:pPr>
        <w:pStyle w:val="FirstParagraph"/>
      </w:pPr>
      <w:r>
        <w:t xml:space="preserve">International Association of Fire Fighters (IAFF). (2020).</w:t>
      </w:r>
      <w:r>
        <w:t xml:space="preserve"> </w:t>
      </w:r>
      <w:r>
        <w:rPr>
          <w:iCs/>
          <w:i/>
        </w:rPr>
        <w:t xml:space="preserve">Global Standards for Firefighter Training: Adaptations for the Middle East</w:t>
      </w:r>
      <w:r>
        <w:t xml:space="preserve">. Washington, D.C.: IAFF.</w:t>
      </w:r>
    </w:p>
    <w:p>
      <w:pPr>
        <w:pStyle w:val="BodyText"/>
      </w:pPr>
      <w:r>
        <w:t xml:space="preserve">This publication from the IAFF provides a comparative analysis of firefighter training standards globally, with specific recommendations for adaptation in the Middle Eastern context. It emphasizes the need for culturally relevant training modules, language considerations, and region-specific hazard awareness. For firefighters and training officers in Dubai, this source offers a framework for evaluating and improving local training programs to ensure they meet international best practices while addressing the unique challenges of the UAE environment. It supports the continuous professional development essential for maintaining a highly competent firefighting force.</w:t>
      </w:r>
    </w:p>
    <w:bookmarkEnd w:id="30"/>
    <w:bookmarkEnd w:id="31"/>
    <w:bookmarkStart w:id="32" w:name="conclusion"/>
    <w:p>
      <w:pPr>
        <w:pStyle w:val="Heading2"/>
      </w:pPr>
      <w:r>
        <w:t xml:space="preserve">Conclusion</w:t>
      </w:r>
    </w:p>
    <w:p>
      <w:pPr>
        <w:pStyle w:val="FirstParagraph"/>
      </w:pPr>
      <w:r>
        <w:t xml:space="preserve">The annotated bibliography presented above provides a comprehensive overview of the key literature relevant to firefighting in Dubai, United Arab Emirates. From regulatory codes and legal frameworks to operational challenges, environmental considerations, and technological innovations, these sources collectively offer a deep understanding of the multifaceted role of the firefighter in this rapidly evolving city. By engaging with these materials, professionals and researchers can gain valuable insights into the strategies and standards that ensure the safety and resilience of Dubai's communities.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Dubai, United Arab Emirates</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