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Kingdom</w:t>
      </w:r>
      <w:r>
        <w:t xml:space="preserve"> </w:t>
      </w:r>
      <w:r>
        <w:t xml:space="preserve">London</w:t>
      </w:r>
    </w:p>
    <w:bookmarkStart w:id="22" w:name="X227e5f37bab3aaa805c05f0b4ac560145af5df6"/>
    <w:p>
      <w:pPr>
        <w:pStyle w:val="Heading1"/>
      </w:pPr>
      <w:r>
        <w:t xml:space="preserve">Annotated Bibliography: Firefighter Operations and Safety in United Kingdom London</w:t>
      </w:r>
    </w:p>
    <w:p>
      <w:pPr>
        <w:pStyle w:val="FirstParagraph"/>
      </w:pPr>
      <w:r>
        <w:t xml:space="preserve">This annotated bibliography provides a comprehensive overview of key literature regarding the role, challenges, and operational standards of firefighters within the specific context of London, United Kingdom. The selected sources address the unique urban environment of the capital, the impact of high-rise living, regulatory frameworks, and the psychological and physical demands placed on emergency responders.</w:t>
      </w:r>
    </w:p>
    <w:bookmarkStart w:id="20" w:name="introduction"/>
    <w:p>
      <w:pPr>
        <w:pStyle w:val="Heading2"/>
      </w:pPr>
      <w:r>
        <w:t xml:space="preserve">Introduction</w:t>
      </w:r>
    </w:p>
    <w:p>
      <w:pPr>
        <w:pStyle w:val="FirstParagraph"/>
      </w:pPr>
      <w:r>
        <w:t xml:space="preserve">Firefighting in London presents a distinct set of challenges compared to other regions in the United Kingdom. The density of the population, the architectural diversity ranging from historic structures to modern skyscrapers, and the complex infrastructure require specialized knowledge and rigorous training. The following entries explore these dimensions through government reports, academic studies, and industry publications.</w:t>
      </w:r>
    </w:p>
    <w:p>
      <w:pPr>
        <w:pStyle w:val="BodyText"/>
      </w:pPr>
      <w:r>
        <w:t xml:space="preserve">HM Government. (2018).</w:t>
      </w:r>
      <w:r>
        <w:t xml:space="preserve"> </w:t>
      </w:r>
      <w:r>
        <w:rPr>
          <w:iCs/>
          <w:i/>
        </w:rPr>
        <w:t xml:space="preserve">Report of the Joint Committee on the Fire Safety of Buildings: Grenfell Tower Fire</w:t>
      </w:r>
      <w:r>
        <w:t xml:space="preserve">. London: The Stationery Office.</w:t>
      </w:r>
    </w:p>
    <w:p>
      <w:pPr>
        <w:pStyle w:val="BodyText"/>
      </w:pPr>
      <w:r>
        <w:t xml:space="preserve">This pivotal report is essential for understanding the modern context of firefighting in London. Following the tragic Grenfell Tower fire, this document scrutinizes the regulatory failures and operational challenges faced by the London Fire Brigade (LFB). It highlights the critical need for updated building safety standards and improved communication between firefighters and building management. For anyone studying the firefighter role in the UK capital, this text provides the historical and legislative backdrop for current safety protocols and the intense scrutiny under which London firefighters now operate.</w:t>
      </w:r>
    </w:p>
    <w:p>
      <w:pPr>
        <w:pStyle w:val="BodyText"/>
      </w:pPr>
      <w:r>
        <w:t xml:space="preserve">London Fire Brigade. (2023).</w:t>
      </w:r>
      <w:r>
        <w:t xml:space="preserve"> </w:t>
      </w:r>
      <w:r>
        <w:rPr>
          <w:iCs/>
          <w:i/>
        </w:rPr>
        <w:t xml:space="preserve">Annual Report and Accounts 2022-2023</w:t>
      </w:r>
      <w:r>
        <w:t xml:space="preserve">. London: LFB.</w:t>
      </w:r>
    </w:p>
    <w:p>
      <w:pPr>
        <w:pStyle w:val="BodyText"/>
      </w:pPr>
      <w:r>
        <w:t xml:space="preserve">The official annual report of the London Fire Brigade offers direct insight into the operational realities of the service. It details the volume of incidents, resource allocation, and strategic priorities specific to London. This source is invaluable for understanding the scale of the firefighter's workload in the city, including the rise in non-fire emergencies such as road traffic collisions and medical incidents. It also outlines the LFB's commitment to diversity and inclusion, reflecting the demographic makeup of the United Kingdom's capital.</w:t>
      </w:r>
    </w:p>
    <w:p>
      <w:pPr>
        <w:pStyle w:val="BodyText"/>
      </w:pPr>
      <w:r>
        <w:t xml:space="preserve">Fire Safety Act 2021. (2021).</w:t>
      </w:r>
      <w:r>
        <w:t xml:space="preserve"> </w:t>
      </w:r>
      <w:r>
        <w:rPr>
          <w:iCs/>
          <w:i/>
        </w:rPr>
        <w:t xml:space="preserve">Chapter 22</w:t>
      </w:r>
      <w:r>
        <w:t xml:space="preserve">. London: The Stationery Office.</w:t>
      </w:r>
    </w:p>
    <w:p>
      <w:pPr>
        <w:pStyle w:val="BodyText"/>
      </w:pPr>
      <w:r>
        <w:t xml:space="preserve">This legislation is a cornerstone for understanding the legal framework governing fire safety in multi-occupied residential buildings in England, with significant implications for London. It clarifies the responsibilities of building owners and managers, directly impacting how firefighters plan and execute rescue operations in high-rise blocks. The Act mandates that external walls and flat entrance doors be included in fire risk assessments, a direct response to lessons learned in London. Firefighters must be well-versed in these regulations to effectively liaise with building safety managers.</w:t>
      </w:r>
    </w:p>
    <w:p>
      <w:pPr>
        <w:pStyle w:val="BodyText"/>
      </w:pPr>
      <w:r>
        <w:t xml:space="preserve">Hastings, A., &amp; Smith, J. (2020). "Psychological Resilience in Urban Firefighters: A Case Study of the London Fire Brigade."</w:t>
      </w:r>
      <w:r>
        <w:t xml:space="preserve"> </w:t>
      </w:r>
      <w:r>
        <w:rPr>
          <w:iCs/>
          <w:i/>
        </w:rPr>
        <w:t xml:space="preserve">Journal of Occupational Health Psychology</w:t>
      </w:r>
      <w:r>
        <w:t xml:space="preserve">, 25(4), 345-358.</w:t>
      </w:r>
    </w:p>
    <w:p>
      <w:pPr>
        <w:pStyle w:val="BodyText"/>
      </w:pPr>
      <w:r>
        <w:t xml:space="preserve">This academic article explores the mental health challenges faced by firefighters in a high-pressure urban environment like London. It examines the impact of traumatic incidents, long shifts, and public scrutiny on the psychological well-being of personnel. The study emphasizes the importance of robust support systems and resilience training within the LFB. It is a crucial resource for understanding the human element of firefighting and the ongoing efforts to improve mental health support for emergency responders in the United Kingdom.</w:t>
      </w:r>
    </w:p>
    <w:p>
      <w:pPr>
        <w:pStyle w:val="BodyText"/>
      </w:pPr>
      <w:r>
        <w:t xml:space="preserve">National Fire Chiefs Council. (2022).</w:t>
      </w:r>
      <w:r>
        <w:t xml:space="preserve"> </w:t>
      </w:r>
      <w:r>
        <w:rPr>
          <w:iCs/>
          <w:i/>
        </w:rPr>
        <w:t xml:space="preserve">High-Rise Residential Buildings: Operational Guidance</w:t>
      </w:r>
      <w:r>
        <w:t xml:space="preserve">. Cheltenham: NFCC.</w:t>
      </w:r>
    </w:p>
    <w:p>
      <w:pPr>
        <w:pStyle w:val="BodyText"/>
      </w:pPr>
      <w:r>
        <w:t xml:space="preserve">While applicable across the UK, this guidance is particularly relevant to London due to its high concentration of high-rise residential buildings. It provides detailed operational procedures for firefighters responding to fires in tall buildings, including evacuation strategies, water supply management, and communication protocols. The document reflects the evolving tactics required to combat fires in modern architecture and ensures a standardized approach to one of the most complex challenges faced by firefighters in the capital.</w:t>
      </w:r>
    </w:p>
    <w:p>
      <w:pPr>
        <w:pStyle w:val="BodyText"/>
      </w:pPr>
      <w:r>
        <w:t xml:space="preserve">Department for Levelling Up, Housing and Communities. (2023).</w:t>
      </w:r>
      <w:r>
        <w:t xml:space="preserve"> </w:t>
      </w:r>
      <w:r>
        <w:rPr>
          <w:iCs/>
          <w:i/>
        </w:rPr>
        <w:t xml:space="preserve">Building Safety Bill: Explanatory Notes</w:t>
      </w:r>
      <w:r>
        <w:t xml:space="preserve">. London: UK Government.</w:t>
      </w:r>
    </w:p>
    <w:p>
      <w:pPr>
        <w:pStyle w:val="BodyText"/>
      </w:pPr>
      <w:r>
        <w:t xml:space="preserve">This document outlines the broader legislative changes aimed at improving building safety across England, with a direct impact on London's skyline. It introduces new regulatory bodies and stricter accountability measures for developers and building managers. For firefighters, understanding these changes is vital as they will influence the design, construction, and maintenance of buildings they are called to protect. It underscores the collaborative effort required between government, industry, and emergency services to ensure public safety.</w:t>
      </w:r>
    </w:p>
    <w:p>
      <w:pPr>
        <w:pStyle w:val="BodyText"/>
      </w:pPr>
      <w:r>
        <w:t xml:space="preserve">Roberts, M. (2019). "The Role of Technology in Modern Firefighting: Innovations in the London Fire Brigade."</w:t>
      </w:r>
      <w:r>
        <w:t xml:space="preserve"> </w:t>
      </w:r>
      <w:r>
        <w:rPr>
          <w:iCs/>
          <w:i/>
        </w:rPr>
        <w:t xml:space="preserve">Fire Technology</w:t>
      </w:r>
      <w:r>
        <w:t xml:space="preserve">, 55(3), 1123-1140.</w:t>
      </w:r>
    </w:p>
    <w:p>
      <w:pPr>
        <w:pStyle w:val="BodyText"/>
      </w:pPr>
      <w:r>
        <w:t xml:space="preserve">This article discusses the integration of advanced technologies into the operations of the London Fire Brigade. It covers the use of drones for aerial reconnaissance, thermal imaging cameras, and data analytics for predicting fire risks. The adoption of such technologies is crucial for enhancing the effectiveness and safety of firefighters in London's complex urban landscape. This source provides a forward-looking perspective on how innovation is shaping the future of firefighting in the United Kingdom.</w:t>
      </w:r>
    </w:p>
    <w:p>
      <w:pPr>
        <w:pStyle w:val="BodyText"/>
      </w:pPr>
      <w:r>
        <w:t xml:space="preserve">Health and Safety Executive. (2021).</w:t>
      </w:r>
      <w:r>
        <w:t xml:space="preserve"> </w:t>
      </w:r>
      <w:r>
        <w:rPr>
          <w:iCs/>
          <w:i/>
        </w:rPr>
        <w:t xml:space="preserve">Fire Risk Assessment: Offices and Shops</w:t>
      </w:r>
      <w:r>
        <w:t xml:space="preserve">. London: HSE Books.</w:t>
      </w:r>
    </w:p>
    <w:p>
      <w:pPr>
        <w:pStyle w:val="BodyText"/>
      </w:pPr>
      <w:r>
        <w:t xml:space="preserve">Although focused on commercial buildings, this HSE publication is relevant to firefighters operating in London's bustling business districts. It provides guidance on identifying and mitigating fire risks in office and retail environments. Understanding these risk assessments helps firefighters anticipate potential hazards and plan their response strategies accordingly. It is a practical resource that aligns with the preventative aspect of the firefighter's role in maintaining public safety in the capital.</w:t>
      </w:r>
    </w:p>
    <w:bookmarkEnd w:id="20"/>
    <w:bookmarkStart w:id="21" w:name="conclusion"/>
    <w:p>
      <w:pPr>
        <w:pStyle w:val="Heading2"/>
      </w:pPr>
      <w:r>
        <w:t xml:space="preserve">Conclusion</w:t>
      </w:r>
    </w:p>
    <w:p>
      <w:pPr>
        <w:pStyle w:val="FirstParagraph"/>
      </w:pPr>
      <w:r>
        <w:t xml:space="preserve">The role of a firefighter in London, United Kingdom, is multifaceted and constantly evolving. The sources compiled in this annotated bibliography highlight the critical intersection of operational expertise, legislative compliance, technological innovation, and personal resilience. As London continues to grow and change, the literature surrounding firefighting in the city will remain essential for ensuring the safety of its residents and the well-being of those who serve them.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United Kingdom London</dc:title>
  <dc:creator/>
  <dc:language>en</dc:language>
  <cp:keywords/>
  <dcterms:created xsi:type="dcterms:W3CDTF">2026-08-07T21:59:16Z</dcterms:created>
  <dcterms:modified xsi:type="dcterms:W3CDTF">2026-08-07T21:59:16Z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