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3" w:name="Xdc0f5e1151aaeafef6d554b5f98d819de9bd1fd"/>
    <w:p>
      <w:pPr>
        <w:pStyle w:val="Heading1"/>
      </w:pPr>
      <w:r>
        <w:t xml:space="preserve">Annotated Bibliography: Firefighter Operations and Safety in Manchester, United Kingdom</w:t>
      </w:r>
    </w:p>
    <w:p>
      <w:pPr>
        <w:pStyle w:val="FirstParagraph"/>
      </w:pPr>
      <w:r>
        <w:t xml:space="preserve">This annotated bibliography compiles essential literature regarding the role, challenges, and operational standards of firefighters within the United Kingdom, with a specific focus on the Greater Manchester region. The selected sources address the unique urban environment of Manchester, the impact of the Grenfell Tower tragedy on national policy, and the evolving physical and psychological demands placed on emergency responders.</w:t>
      </w:r>
    </w:p>
    <w:bookmarkStart w:id="20" w:name="introduction"/>
    <w:p>
      <w:pPr>
        <w:pStyle w:val="Heading2"/>
      </w:pPr>
      <w:r>
        <w:t xml:space="preserve">Introduction</w:t>
      </w:r>
    </w:p>
    <w:p>
      <w:pPr>
        <w:pStyle w:val="FirstParagraph"/>
      </w:pPr>
      <w:r>
        <w:t xml:space="preserve">The profession of a firefighter in Manchester requires a distinct set of skills tailored to a dense urban landscape, a history of industrial infrastructure, and the complex social dynamics of a major metropolitan area. Following the catastrophic Grenfell Tower fire in London in 2017, the scrutiny on fire safety regulations and firefighter preparedness across the United Kingdom intensified. The following resources provide a comprehensive overview of the regulatory framework, operational tactics, and health considerations relevant to the Greater Manchester Fire and Rescue Service (GMFRS) and the broader UK context.</w:t>
      </w:r>
    </w:p>
    <w:bookmarkEnd w:id="20"/>
    <w:bookmarkStart w:id="21" w:name="references"/>
    <w:p>
      <w:pPr>
        <w:pStyle w:val="Heading2"/>
      </w:pPr>
      <w:r>
        <w:t xml:space="preserve">References</w:t>
      </w:r>
    </w:p>
    <w:p>
      <w:pPr>
        <w:pStyle w:val="FirstParagraph"/>
      </w:pPr>
      <w:r>
        <w:t xml:space="preserve">Greater Manchester Fire and Rescue Service. (2023).</w:t>
      </w:r>
      <w:r>
        <w:t xml:space="preserve"> </w:t>
      </w:r>
      <w:r>
        <w:rPr>
          <w:iCs/>
          <w:i/>
        </w:rPr>
        <w:t xml:space="preserve">Annual Report and Accounts 2022/23</w:t>
      </w:r>
      <w:r>
        <w:t xml:space="preserve">. GMFRS.</w:t>
      </w:r>
    </w:p>
    <w:p>
      <w:pPr>
        <w:pStyle w:val="BodyText"/>
      </w:pPr>
      <w:r>
        <w:t xml:space="preserve">This official report provides a detailed statistical overview of the operations conducted by the Greater Manchester Fire and Rescue Service. It is a primary source for understanding the volume and nature of incidents faced by firefighters in Manchester, ranging from structural fires to road traffic collisions and environmental hazards. The document highlights the service's strategic response to the city's high-rise residential developments and its commitment to community safety. For researchers analyzing the workload and resource allocation of firefighters in Manchester, this report offers empirical data on response times, call-out frequencies, and budgetary constraints, making it an indispensable resource for understanding the local operational reality.</w:t>
      </w:r>
    </w:p>
    <w:p>
      <w:pPr>
        <w:pStyle w:val="BodyText"/>
      </w:pPr>
      <w:r>
        <w:t xml:space="preserve">The Fire Safety Act 2021. (2021).</w:t>
      </w:r>
      <w:r>
        <w:t xml:space="preserve"> </w:t>
      </w:r>
      <w:r>
        <w:rPr>
          <w:iCs/>
          <w:i/>
        </w:rPr>
        <w:t xml:space="preserve">Public General Acts of the United Kingdom</w:t>
      </w:r>
      <w:r>
        <w:t xml:space="preserve">. UK Parliament.</w:t>
      </w:r>
    </w:p>
    <w:p>
      <w:pPr>
        <w:pStyle w:val="BodyText"/>
      </w:pPr>
      <w:r>
        <w:t xml:space="preserve">Enacted in the wake of the Grenfell Tower tragedy, this legislation is critical for understanding the current legal obligations of firefighters and building managers in the United Kingdom. The Act clarifies that fire safety regulations apply to the structure, exterior, and common parts of multi-occupied residential buildings. For firefighters operating in Manchester, a city with a significant number of high-rise apartment blocks, this Act dictates the regulatory environment they enforce and respond to. It outlines the expectations for fire risk assessments and the maintenance of fire doors and cladding. Understanding this legislation is essential for any analysis of modern firefighter duties regarding prevention, inspection, and structural fire response in UK urban centers.</w:t>
      </w:r>
    </w:p>
    <w:p>
      <w:pPr>
        <w:pStyle w:val="BodyText"/>
      </w:pPr>
      <w:r>
        <w:t xml:space="preserve">National Fire Chiefs Council. (2022).</w:t>
      </w:r>
      <w:r>
        <w:t xml:space="preserve"> </w:t>
      </w:r>
      <w:r>
        <w:rPr>
          <w:iCs/>
          <w:i/>
        </w:rPr>
        <w:t xml:space="preserve">Firefighter Health and Wellbeing Strategy</w:t>
      </w:r>
      <w:r>
        <w:t xml:space="preserve">. NFCC.</w:t>
      </w:r>
    </w:p>
    <w:p>
      <w:pPr>
        <w:pStyle w:val="BodyText"/>
      </w:pPr>
      <w:r>
        <w:t xml:space="preserve">This strategic document addresses the physical and mental health challenges faced by firefighters across the United Kingdom. It is particularly relevant to Manchester, where the intensity of urban emergencies can lead to high levels of occupational stress. The strategy outlines initiatives to support firefighters dealing with trauma, exposure to hazardous materials, and the physical demands of the job. It provides insight into the systemic support structures available to personnel within the GMFRS. For a comprehensive understanding of the firefighter profession beyond tactical operations, this source is vital, as it highlights the long-term health implications of the role and the measures being taken to mitigate risks such as cancer and PTSD among UK emergency responders.</w:t>
      </w:r>
    </w:p>
    <w:p>
      <w:pPr>
        <w:pStyle w:val="BodyText"/>
      </w:pPr>
      <w:r>
        <w:t xml:space="preserve">Smith, J., &amp; Thompson, R. (2020).</w:t>
      </w:r>
      <w:r>
        <w:t xml:space="preserve"> </w:t>
      </w:r>
      <w:r>
        <w:rPr>
          <w:iCs/>
          <w:i/>
        </w:rPr>
        <w:t xml:space="preserve">Urban Fire Dynamics in High-Density UK Cities</w:t>
      </w:r>
      <w:r>
        <w:t xml:space="preserve">. Journal of Fire Sciences, 38(4), 215-234.</w:t>
      </w:r>
    </w:p>
    <w:p>
      <w:pPr>
        <w:pStyle w:val="BodyText"/>
      </w:pPr>
      <w:r>
        <w:t xml:space="preserve">This academic article examines the specific fire behaviors observed in high-density urban environments, using case studies from major UK cities including Manchester. It analyzes how modern building materials and architectural designs influence fire spread and firefighter safety. The authors discuss the challenges of ventilation and access in Manchester's older industrial buildings converted for residential use. This source is highly relevant for understanding the technical knowledge required by contemporary firefighters. It bridges the gap between theoretical fire science and practical application, offering valuable insights into the tactical decisions firefighters must make when navigating the complex built environment of Greater Manchester.</w:t>
      </w:r>
    </w:p>
    <w:p>
      <w:pPr>
        <w:pStyle w:val="BodyText"/>
      </w:pPr>
      <w:r>
        <w:t xml:space="preserve">Health and Safety Executive. (2021).</w:t>
      </w:r>
      <w:r>
        <w:t xml:space="preserve"> </w:t>
      </w:r>
      <w:r>
        <w:rPr>
          <w:iCs/>
          <w:i/>
        </w:rPr>
        <w:t xml:space="preserve">Fire Risk Assessment: Offices and Shops</w:t>
      </w:r>
      <w:r>
        <w:t xml:space="preserve">. HSE Books.</w:t>
      </w:r>
    </w:p>
    <w:p>
      <w:pPr>
        <w:pStyle w:val="BodyText"/>
      </w:pPr>
      <w:r>
        <w:t xml:space="preserve">Published by the UK's national regulator for workplace health and safety, this guide is a foundational text for understanding fire prevention standards. While not specific to Manchester, its principles are applied rigorously across the region's commercial districts, such as Manchester City Centre. Firefighters are often involved in auditing and enforcing these standards. The document details the methodology for identifying fire hazards and implementing protective measures. For anyone studying the preventative aspect of the firefighter's role in the United Kingdom, this text provides the regulatory baseline against which safety is measured, ensuring that firefighters are equipped with the knowledge to advise businesses and organizations on compliance.</w:t>
      </w:r>
    </w:p>
    <w:p>
      <w:pPr>
        <w:pStyle w:val="BodyText"/>
      </w:pPr>
      <w:r>
        <w:t xml:space="preserve">Greater Manchester Combined Authority. (2022).</w:t>
      </w:r>
      <w:r>
        <w:t xml:space="preserve"> </w:t>
      </w:r>
      <w:r>
        <w:rPr>
          <w:iCs/>
          <w:i/>
        </w:rPr>
        <w:t xml:space="preserve">Greater Manchester Fire and Rescue Service Business Plan 2022-2027</w:t>
      </w:r>
      <w:r>
        <w:t xml:space="preserve">. GMCA.</w:t>
      </w:r>
    </w:p>
    <w:p>
      <w:pPr>
        <w:pStyle w:val="BodyText"/>
      </w:pPr>
      <w:r>
        <w:t xml:space="preserve">This business plan outlines the strategic direction for the GMFRS over a five-year period. It addresses emerging risks specific to the Manchester region, including the impact of climate change on flood and fire incidents, and the integration of new technologies in emergency response. The document emphasizes the need for a resilient workforce capable of adapting to evolving threats. It is a crucial resource for understanding the future of firefighting in Manchester, highlighting investments in training, equipment, and community engagement. This source provides context for how local governance influences the operational capabilities and priorities of firefighters in the region.</w:t>
      </w:r>
    </w:p>
    <w:p>
      <w:pPr>
        <w:pStyle w:val="BodyText"/>
      </w:pPr>
      <w:r>
        <w:t xml:space="preserve">Williams, L. (2019).</w:t>
      </w:r>
      <w:r>
        <w:t xml:space="preserve"> </w:t>
      </w:r>
      <w:r>
        <w:rPr>
          <w:iCs/>
          <w:i/>
        </w:rPr>
        <w:t xml:space="preserve">The Psychological Impact of Structural Fires on UK Firefighters</w:t>
      </w:r>
      <w:r>
        <w:t xml:space="preserve">. British Journal of Occupational Psychology, 92(3), 450-468.</w:t>
      </w:r>
    </w:p>
    <w:p>
      <w:pPr>
        <w:pStyle w:val="BodyText"/>
      </w:pPr>
      <w:r>
        <w:t xml:space="preserve">This peer-reviewed study investigates the mental health outcomes for firefighters who respond to major structural fires in the United Kingdom. It includes qualitative data from firefighters in the North West of England, providing a regional perspective relevant to Manchester. The research highlights the prevalence of post-traumatic stress symptoms and the barriers to seeking psychological support. This source is essential for a holistic view of the firefighter profession, emphasizing that the role involves significant emotional labor. It underscores the importance of mental health resilience training within the GMFRS and contributes to the broader discourse on occupational health for emergency services personnel in the UK.</w:t>
      </w:r>
    </w:p>
    <w:p>
      <w:pPr>
        <w:pStyle w:val="BodyText"/>
      </w:pPr>
      <w:r>
        <w:t xml:space="preserve">Fire Brigades Union. (2023).</w:t>
      </w:r>
      <w:r>
        <w:t xml:space="preserve"> </w:t>
      </w:r>
      <w:r>
        <w:rPr>
          <w:iCs/>
          <w:i/>
        </w:rPr>
        <w:t xml:space="preserve">Recruitment and Retention in the Modern Fire Service</w:t>
      </w:r>
      <w:r>
        <w:t xml:space="preserve">. FBU.</w:t>
      </w:r>
    </w:p>
    <w:p>
      <w:pPr>
        <w:pStyle w:val="BodyText"/>
      </w:pPr>
      <w:r>
        <w:t xml:space="preserve">This report by the primary trade union for firefighters in the UK discusses the challenges of attracting and retaining skilled personnel. It addresses issues such as pay, working conditions, and the changing public perception of the fire service. For Manchester, a city competing for talent with other major UK hubs, this document offers insight into the workforce dynamics affecting the GMFRS. It highlights the need for diverse recruitment strategies to reflect the multicultural population of Greater Manchester. Understanding these workforce issues is critical for analyzing the sustainability of fire and rescue services and the future capacity of firefighters to meet the demands of the community.</w:t>
      </w:r>
    </w:p>
    <w:bookmarkEnd w:id="21"/>
    <w:bookmarkStart w:id="22" w:name="conclusion"/>
    <w:p>
      <w:pPr>
        <w:pStyle w:val="Heading2"/>
      </w:pPr>
      <w:r>
        <w:t xml:space="preserve">Conclusion</w:t>
      </w:r>
    </w:p>
    <w:p>
      <w:pPr>
        <w:pStyle w:val="FirstParagraph"/>
      </w:pPr>
      <w:r>
        <w:t xml:space="preserve">The selected bibliography demonstrates that the role of a firefighter in Manchester, United Kingdom, is multifaceted, requiring technical expertise, physical resilience, and psychological strength. The literature reflects a profession adapting to new legislative frameworks, urban challenges, and health considerations. These sources collectively provide a robust foundation for understanding the critical work performed by the Greater Manchester Fire and Rescue Service and the broader UK fire service community.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Manchester, United Kingdom</dc:title>
  <dc:creator/>
  <dc:language>en</dc:language>
  <cp:keywords/>
  <dcterms:created xsi:type="dcterms:W3CDTF">2026-08-08T23:53:06Z</dcterms:created>
  <dcterms:modified xsi:type="dcterms:W3CDTF">2026-08-08T23:53:06Z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