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Los</w:t>
      </w:r>
      <w:r>
        <w:t xml:space="preserve"> </w:t>
      </w:r>
      <w:r>
        <w:t xml:space="preserve">Angeles</w:t>
      </w:r>
    </w:p>
    <w:bookmarkStart w:id="24" w:name="Xf6e9190ad4dd4d58851f67d5032487ab5ba1ef2"/>
    <w:p>
      <w:pPr>
        <w:pStyle w:val="Heading1"/>
      </w:pPr>
      <w:r>
        <w:t xml:space="preserve">Annotated Bibliography: The Role, Challenges, and Evolution of the Firefighter in Los Angeles, United States</w:t>
      </w:r>
    </w:p>
    <w:p>
      <w:pPr>
        <w:pStyle w:val="FirstParagraph"/>
      </w:pPr>
      <w:r>
        <w:t xml:space="preserve">This annotated bibliography compiles essential resources regarding the profession of the firefighter within the specific context of Los Angeles, California. As one of the largest metropolitan areas in the United States, Los Angeles presents unique environmental, structural, and demographic challenges that define the modern firefighting experience. The following sources examine wildfire management, urban structural firefighting, emergency medical services integration, and the socio-political landscape of the Los Angeles Fire Department (LAFD).</w:t>
      </w:r>
    </w:p>
    <w:bookmarkStart w:id="20" w:name="X3338bea6a7477f9a9e4b54736863e27f0ae7a16"/>
    <w:p>
      <w:pPr>
        <w:pStyle w:val="Heading2"/>
      </w:pPr>
      <w:r>
        <w:t xml:space="preserve">Wildfire Management and Environmental Challenges</w:t>
      </w:r>
    </w:p>
    <w:p>
      <w:pPr>
        <w:pStyle w:val="FirstParagraph"/>
      </w:pPr>
      <w:r>
        <w:t xml:space="preserve">Cohen, J. D. (2016).</w:t>
      </w:r>
      <w:r>
        <w:t xml:space="preserve"> </w:t>
      </w:r>
      <w:r>
        <w:rPr>
          <w:iCs/>
          <w:i/>
        </w:rPr>
        <w:t xml:space="preserve">Wildland-Urban Interface Fire: Causes, Trends, and Mitigation</w:t>
      </w:r>
      <w:r>
        <w:t xml:space="preserve">. National Institute of Standards and Technology.</w:t>
      </w:r>
    </w:p>
    <w:p>
      <w:pPr>
        <w:pStyle w:val="BodyText"/>
      </w:pPr>
      <w:r>
        <w:t xml:space="preserve">This technical report is critical for understanding the specific risks faced by firefighters in Los Angeles due to the Wildland-Urban Interface (WUI). Cohen analyzes the increasing frequency of fires where residential development encroaches upon wildland vegetation, a defining characteristic of Los Angeles geography. The document provides data on ignition causes and offers mitigation strategies that are directly applicable to LAFD operations in areas like the Santa Monica Mountains. It is a foundational text for understanding why the role of the firefighter in this region has shifted from purely structural defense to complex wildland-urban hybrid operations.</w:t>
      </w:r>
    </w:p>
    <w:p>
      <w:pPr>
        <w:pStyle w:val="BodyText"/>
      </w:pPr>
      <w:r>
        <w:t xml:space="preserve">California Department of Forestry and Fire Protection (CAL FIRE). (2022).</w:t>
      </w:r>
      <w:r>
        <w:t xml:space="preserve"> </w:t>
      </w:r>
      <w:r>
        <w:rPr>
          <w:iCs/>
          <w:i/>
        </w:rPr>
        <w:t xml:space="preserve">Los Angeles County Fire History and Risk Assessment</w:t>
      </w:r>
      <w:r>
        <w:t xml:space="preserve">. Sacramento, CA: CAL FIRE Publications.</w:t>
      </w:r>
    </w:p>
    <w:p>
      <w:pPr>
        <w:pStyle w:val="BodyText"/>
      </w:pPr>
      <w:r>
        <w:t xml:space="preserve">This official government publication provides a historical overview of major fire events in Los Angeles County, including the devastating Station Fire and the Woolsey Fire. For a firefighter operating in the United States' second-largest city, understanding historical patterns is vital. The report details the topographical and climatic factors that exacerbate fire behavior in Southern California. It serves as an essential reference for training programs, highlighting the necessity for specialized wildland firefighting skills within the municipal fire service of Los Angeles.</w:t>
      </w:r>
    </w:p>
    <w:bookmarkEnd w:id="20"/>
    <w:bookmarkStart w:id="21" w:name="Xac85b80b2abe53c86f5d54889046d93279423e4"/>
    <w:p>
      <w:pPr>
        <w:pStyle w:val="Heading2"/>
      </w:pPr>
      <w:r>
        <w:t xml:space="preserve">Urban Structural Firefighting and High-Rise Operations</w:t>
      </w:r>
    </w:p>
    <w:p>
      <w:pPr>
        <w:pStyle w:val="FirstParagraph"/>
      </w:pPr>
      <w:r>
        <w:t xml:space="preserve">National Fire Protection Association (NFPA). (2021).</w:t>
      </w:r>
      <w:r>
        <w:t xml:space="preserve"> </w:t>
      </w:r>
      <w:r>
        <w:rPr>
          <w:iCs/>
          <w:i/>
        </w:rPr>
        <w:t xml:space="preserve">NFPA 1710: Standard for the Organization and Deployment of Fire Suppression Operations, Emergency Medical Operations, and Special Operations to the Public by Career Fire Departments</w:t>
      </w:r>
      <w:r>
        <w:t xml:space="preserve">. Quincy, MA: NFPA.</w:t>
      </w:r>
    </w:p>
    <w:p>
      <w:pPr>
        <w:pStyle w:val="BodyText"/>
      </w:pPr>
      <w:r>
        <w:t xml:space="preserve">While a national standard, NFPA 1710 is the operational backbone for the Los Angeles Fire Department. This standard dictates response times, staffing levels, and equipment requirements for career departments in the United States. In the context of Los Angeles, this document is crucial for analyzing how the LAFD manages high-density urban environments and high-rise structures. It provides the regulatory framework that ensures firefighters in Los Angeles are deployed efficiently to protect life and property in a sprawling metropolis.</w:t>
      </w:r>
    </w:p>
    <w:p>
      <w:pPr>
        <w:pStyle w:val="BodyText"/>
      </w:pPr>
      <w:r>
        <w:t xml:space="preserve">LAFD Fire Prevention Bureau. (2020).</w:t>
      </w:r>
      <w:r>
        <w:t xml:space="preserve"> </w:t>
      </w:r>
      <w:r>
        <w:rPr>
          <w:iCs/>
          <w:i/>
        </w:rPr>
        <w:t xml:space="preserve">High-Rise Fire Safety and Operational Guidelines</w:t>
      </w:r>
      <w:r>
        <w:t xml:space="preserve">. Los Angeles, CA: City of Los Angeles.</w:t>
      </w:r>
    </w:p>
    <w:p>
      <w:pPr>
        <w:pStyle w:val="BodyText"/>
      </w:pPr>
      <w:r>
        <w:t xml:space="preserve">This internal departmental document outlines the specific protocols for firefighting in high-rise buildings, a common scenario in downtown Los Angeles. It addresses vertical evacuation, standpipe systems, and communication challenges unique to skyscrapers. This resource is indispensable for understanding the technical expertise required of a firefighter in Los Angeles, distinguishing their skill set from those in rural or suburban jurisdictions within the United States.</w:t>
      </w:r>
    </w:p>
    <w:bookmarkEnd w:id="21"/>
    <w:bookmarkStart w:id="22" w:name="Xec4079a59d891e983eadb5d3418e6a3e4cb00b6"/>
    <w:p>
      <w:pPr>
        <w:pStyle w:val="Heading2"/>
      </w:pPr>
      <w:r>
        <w:t xml:space="preserve">Emergency Medical Services (EMS) Integration</w:t>
      </w:r>
    </w:p>
    <w:p>
      <w:pPr>
        <w:pStyle w:val="FirstParagraph"/>
      </w:pPr>
      <w:r>
        <w:t xml:space="preserve">Weiser, T., &amp; Ginde, A. A. (2019). "The Evolving Role of Firefighters in Emergency Medical Care."</w:t>
      </w:r>
      <w:r>
        <w:t xml:space="preserve"> </w:t>
      </w:r>
      <w:r>
        <w:rPr>
          <w:iCs/>
          <w:i/>
        </w:rPr>
        <w:t xml:space="preserve">Annals of Emergency Medicine</w:t>
      </w:r>
      <w:r>
        <w:t xml:space="preserve">, 73(4), 450-458.</w:t>
      </w:r>
    </w:p>
    <w:p>
      <w:pPr>
        <w:pStyle w:val="BodyText"/>
      </w:pPr>
      <w:r>
        <w:t xml:space="preserve">This peer-reviewed article explores the dual role of firefighters as first responders for medical emergencies. In Los Angeles, medical calls constitute the majority of LAFD responses. The authors discuss the training requirements and systemic challenges of integrating EMS into fire service culture. This source is vital for understanding the modern reality of the firefighter in Los Angeles, where medical proficiency is often as critical as fire suppression capability. It highlights the shift in resource allocation within the United States fire service model.</w:t>
      </w:r>
    </w:p>
    <w:bookmarkEnd w:id="22"/>
    <w:bookmarkStart w:id="23" w:name="X51f151e64d42770729dc77aeae4351aea968ee9"/>
    <w:p>
      <w:pPr>
        <w:pStyle w:val="Heading2"/>
      </w:pPr>
      <w:r>
        <w:t xml:space="preserve">Socio-Political and Organizational Context</w:t>
      </w:r>
    </w:p>
    <w:p>
      <w:pPr>
        <w:pStyle w:val="FirstParagraph"/>
      </w:pPr>
      <w:r>
        <w:t xml:space="preserve">City of Los Angeles. (2023).</w:t>
      </w:r>
      <w:r>
        <w:t xml:space="preserve"> </w:t>
      </w:r>
      <w:r>
        <w:rPr>
          <w:iCs/>
          <w:i/>
        </w:rPr>
        <w:t xml:space="preserve">Los Angeles Fire Department Strategic Plan 2023-2028</w:t>
      </w:r>
      <w:r>
        <w:t xml:space="preserve">. Los Angeles, CA: Office of the Fire Chief.</w:t>
      </w:r>
    </w:p>
    <w:p>
      <w:pPr>
        <w:pStyle w:val="BodyText"/>
      </w:pPr>
      <w:r>
        <w:t xml:space="preserve">This strategic plan outlines the future direction of the LAFD, addressing issues such as climate change adaptation, community trust, and workforce diversity. It provides insight into the administrative and political challenges faced by firefighters in Los Angeles. The document emphasizes the department's commitment to serving a diverse population and adapting to new environmental threats. It is a key resource for understanding the broader mission of the firefighter beyond immediate emergency response, situating the profession within the civic framework of Los Angeles.</w:t>
      </w:r>
    </w:p>
    <w:p>
      <w:pPr>
        <w:pStyle w:val="BodyText"/>
      </w:pPr>
      <w:r>
        <w:t xml:space="preserve">International Association of Fire Fighters (IAFF). (2021).</w:t>
      </w:r>
      <w:r>
        <w:t xml:space="preserve"> </w:t>
      </w:r>
      <w:r>
        <w:rPr>
          <w:iCs/>
          <w:i/>
        </w:rPr>
        <w:t xml:space="preserve">Firefighter Health and Safety in Urban Environments</w:t>
      </w:r>
      <w:r>
        <w:t xml:space="preserve">. Washington, D.C.: IAFF.</w:t>
      </w:r>
    </w:p>
    <w:p>
      <w:pPr>
        <w:pStyle w:val="BodyText"/>
      </w:pPr>
      <w:r>
        <w:t xml:space="preserve">This report focuses on the occupational hazards faced by firefighters, including cancer risks, mental health challenges, and physical injuries. Given the high volume of calls and diverse hazards in Los Angeles, this document is particularly relevant. It advocates for improved protective equipment and wellness programs. For anyone studying the firefighter profession in Los Angeles, this source provides a necessary perspective on the human cost of the job and the ongoing efforts to improve safety standards within the United States fire service.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Los Angeles</dc:title>
  <dc:creator/>
  <dc:language>en</dc:language>
  <cp:keywords/>
  <dcterms:created xsi:type="dcterms:W3CDTF">2026-08-08T22:03:33Z</dcterms:created>
  <dcterms:modified xsi:type="dcterms:W3CDTF">2026-08-08T22:03:33Z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