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Geological Research, Seismic Risk, and Urban Planning in Istanbul, Turkey</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geologist</w:t>
      </w:r>
      <w:r>
        <w:t xml:space="preserve"> </w:t>
      </w:r>
      <w:r>
        <w:t xml:space="preserve">in</w:t>
      </w:r>
      <w:r>
        <w:t xml:space="preserve"> </w:t>
      </w:r>
      <w:r>
        <w:rPr>
          <w:bCs/>
          <w:b/>
        </w:rPr>
        <w:t xml:space="preserve">Turkey Istanbul</w:t>
      </w:r>
      <w:r>
        <w:t xml:space="preserve"> </w:t>
      </w:r>
      <w:r>
        <w:t xml:space="preserve">is not merely academic; it is a matter of critical public safety and urban sustainability. As one of the world's most populous cities situated directly on the active North Anatolian Fault, Istanbul presents a unique and high-stakes environment for geological study. This annotated bibliography compiles essential literature regarding the geological history, seismic hazards, and hydrogeological challenges facing the metropolis. These resources are vital for understanding how geologists contribute to risk mitigation, infrastructure development, and environmental preservation in this historic region.</w:t>
      </w:r>
    </w:p>
    <w:bookmarkEnd w:id="21"/>
    <w:bookmarkStart w:id="22" w:name="bibliography"/>
    <w:p>
      <w:pPr>
        <w:pStyle w:val="Heading2"/>
      </w:pPr>
      <w:r>
        <w:t xml:space="preserve">Bibliography</w:t>
      </w:r>
    </w:p>
    <w:p>
      <w:pPr>
        <w:pStyle w:val="FirstParagraph"/>
      </w:pPr>
      <w:r>
        <w:t xml:space="preserve">Barka, A. A. (1992). The North Anatolian Fault Zone.</w:t>
      </w:r>
      <w:r>
        <w:t xml:space="preserve"> </w:t>
      </w:r>
      <w:r>
        <w:rPr>
          <w:iCs/>
          <w:i/>
        </w:rPr>
        <w:t xml:space="preserve">Annales Tectonicae</w:t>
      </w:r>
      <w:r>
        <w:t xml:space="preserve">, 6(2), 164-195.</w:t>
      </w:r>
    </w:p>
    <w:p>
      <w:pPr>
        <w:pStyle w:val="BodyText"/>
      </w:pPr>
      <w:r>
        <w:t xml:space="preserve">This seminal paper by Ali Mehmet Celal Barka is foundational for any geologist studying the tectonic framework of Turkey. Barka provides a comprehensive analysis of the North Anatolian Fault Zone (NAFZ), the primary geological feature responsible for seismic activity in Istanbul. The document details the kinematics of the fault, its segmentation, and the historical progression of earthquakes moving westward toward the Bosphorus. For urban planners and geologists in Istanbul, this text is crucial for understanding the mechanical behavior of the fault lines that underlie the city. It serves as the baseline data for predicting future seismic events and assessing the structural integrity of buildings in the region.</w:t>
      </w:r>
    </w:p>
    <w:p>
      <w:pPr>
        <w:pStyle w:val="BodyText"/>
      </w:pPr>
      <w:r>
        <w:t xml:space="preserve">Şengör, A. M. C., &amp; Yılmaz, Y. (1981). Tethyan evolution of Turkey: A plate tectonic approach.</w:t>
      </w:r>
      <w:r>
        <w:t xml:space="preserve"> </w:t>
      </w:r>
      <w:r>
        <w:rPr>
          <w:iCs/>
          <w:i/>
        </w:rPr>
        <w:t xml:space="preserve">Tectonophysics</w:t>
      </w:r>
      <w:r>
        <w:t xml:space="preserve">, 75(3-4), 181-241.</w:t>
      </w:r>
    </w:p>
    <w:p>
      <w:pPr>
        <w:pStyle w:val="BodyText"/>
      </w:pPr>
      <w:r>
        <w:t xml:space="preserve">Written by one of Turkey's most renowned geologists, this article offers a macroscopic view of the geological evolution of the Anatolian region. While broader than just Istanbul, it explains the collision of the African and Eurasian plates that created the complex geological terrain of the Marmara region. Understanding this deep-time history is essential for geologists working in Istanbul to interpret local stratigraphy and rock formations. The text elucidates why the soil composition in Istanbul varies so drastically between the European and Asian sides, a factor that significantly influences how seismic waves are amplified during earthquakes.</w:t>
      </w:r>
    </w:p>
    <w:p>
      <w:pPr>
        <w:pStyle w:val="BodyText"/>
      </w:pPr>
      <w:r>
        <w:t xml:space="preserve">Yılmaz, Y., et al. (2005). The Marmara Sea: A review of geological and geophysical studies.</w:t>
      </w:r>
      <w:r>
        <w:t xml:space="preserve"> </w:t>
      </w:r>
      <w:r>
        <w:rPr>
          <w:iCs/>
          <w:i/>
        </w:rPr>
        <w:t xml:space="preserve">Marine Geology</w:t>
      </w:r>
      <w:r>
        <w:t xml:space="preserve">, 222(1-4), 1-25.</w:t>
      </w:r>
    </w:p>
    <w:p>
      <w:pPr>
        <w:pStyle w:val="BodyText"/>
      </w:pPr>
      <w:r>
        <w:t xml:space="preserve">The Marmara Sea is the geological heart of the Istanbul region, hosting the submerged segment of the North Anatolian Fault. This review article synthesizes decades of marine geological research conducted by Turkish and international geologists. It focuses on the bathymetry, sedimentation rates, and fault geometry beneath the sea. For Istanbul, this research is critical because the next major earthquake is widely expected to occur in this underwater segment. Geologists use this data to model tsunami risks and to understand how the fault interacts with the sediment layers that support the city's coastal infrastructure.</w:t>
      </w:r>
    </w:p>
    <w:p>
      <w:pPr>
        <w:pStyle w:val="BodyText"/>
      </w:pPr>
      <w:r>
        <w:t xml:space="preserve">Çetin, K. Ö., et al. (2004). Liquefaction-induced ground failures during the 1999 Kocaeli earthquake.</w:t>
      </w:r>
      <w:r>
        <w:t xml:space="preserve"> </w:t>
      </w:r>
      <w:r>
        <w:rPr>
          <w:iCs/>
          <w:i/>
        </w:rPr>
        <w:t xml:space="preserve">Engineering Geology</w:t>
      </w:r>
      <w:r>
        <w:t xml:space="preserve">, 71(1-2), 1-36.</w:t>
      </w:r>
    </w:p>
    <w:p>
      <w:pPr>
        <w:pStyle w:val="BodyText"/>
      </w:pPr>
      <w:r>
        <w:t xml:space="preserve">Although focused on the 1999 Kocaeli earthquake, this study is directly applicable to the work of geologists in Istanbul. It provides a detailed analysis of soil liquefaction, a phenomenon where saturated soil temporarily loses strength and behaves like a liquid during shaking. Istanbul has vast areas of reclaimed land and alluvial deposits along the Golden Horn and the Bosphorus that are highly susceptible to liquefaction. This paper offers empirical data and case studies that help geologists in Istanbul identify high-risk zones and recommend appropriate foundation engineering solutions to prevent catastrophic ground failure.</w:t>
      </w:r>
    </w:p>
    <w:p>
      <w:pPr>
        <w:pStyle w:val="BodyText"/>
      </w:pPr>
      <w:r>
        <w:t xml:space="preserve">International Commission on Large Dams (ICOLD). (2018).</w:t>
      </w:r>
      <w:r>
        <w:t xml:space="preserve"> </w:t>
      </w:r>
      <w:r>
        <w:rPr>
          <w:iCs/>
          <w:i/>
        </w:rPr>
        <w:t xml:space="preserve">Seismic Safety of Dams: The Case of the Istanbul Region</w:t>
      </w:r>
      <w:r>
        <w:t xml:space="preserve">. ICOLD Bulletin.</w:t>
      </w:r>
    </w:p>
    <w:p>
      <w:pPr>
        <w:pStyle w:val="BodyText"/>
      </w:pPr>
      <w:r>
        <w:t xml:space="preserve">This report highlights the intersection of hydrology and geology in the context of Istanbul's water security. It examines the geological stability of dams and reservoirs that supply water to the megacity. Geologists in Turkey must ensure that these critical infrastructure projects are not only seismically stable but also do not induce seismicity. The document discusses the challenges of constructing large-scale water infrastructure on the complex geological formations of the Marmara region, providing guidelines for site selection and risk assessment that are vital for the continued habitability of Istanbul.</w:t>
      </w:r>
    </w:p>
    <w:p>
      <w:pPr>
        <w:pStyle w:val="BodyText"/>
      </w:pPr>
      <w:r>
        <w:t xml:space="preserve">Kadir, T., et al. (2010). Urban geology and environmental hazards in Istanbul.</w:t>
      </w:r>
      <w:r>
        <w:t xml:space="preserve"> </w:t>
      </w:r>
      <w:r>
        <w:rPr>
          <w:iCs/>
          <w:i/>
        </w:rPr>
        <w:t xml:space="preserve">Quaternary International</w:t>
      </w:r>
      <w:r>
        <w:t xml:space="preserve">, 218(1-2), 112-125.</w:t>
      </w:r>
    </w:p>
    <w:p>
      <w:pPr>
        <w:pStyle w:val="BodyText"/>
      </w:pPr>
      <w:r>
        <w:t xml:space="preserve">This paper specifically addresses the concept of "urban geology," making it highly relevant for geologists working within the city limits of Istanbul. It analyzes how rapid urbanization has altered natural geological processes, leading to increased risks of landslides, flooding, and subsidence. The authors map out the geological units of Istanbul and correlate them with historical disaster data. This resource is indispensable for municipal geologists tasked with zoning regulations, as it provides a scientific basis for restricting construction in geologically unstable areas and preserving natural drainage pathways.</w:t>
      </w:r>
    </w:p>
    <w:p>
      <w:pPr>
        <w:pStyle w:val="BodyText"/>
      </w:pPr>
      <w:r>
        <w:t xml:space="preserve">Turkish Disaster and Emergency Management Authority (AFAD). (2020).</w:t>
      </w:r>
      <w:r>
        <w:t xml:space="preserve"> </w:t>
      </w:r>
      <w:r>
        <w:rPr>
          <w:iCs/>
          <w:i/>
        </w:rPr>
        <w:t xml:space="preserve">Istanbul Earthquake Risk Assessment Report</w:t>
      </w:r>
      <w:r>
        <w:t xml:space="preserve">. AFAD Publications.</w:t>
      </w:r>
    </w:p>
    <w:p>
      <w:pPr>
        <w:pStyle w:val="BodyText"/>
      </w:pPr>
      <w:r>
        <w:t xml:space="preserve">As an official government document, this report represents the current consensus of Turkish geologists and seismologists regarding the imminent threat to Istanbul. It aggregates data from microzonation studies, which involve detailed geological surveys of specific neighborhoods to determine their vulnerability. The report emphasizes the need for retrofitting buildings and improving early warning systems. For any professional geologist operating in Istanbul, this document serves as a practical guide to the regulatory environment and the specific geological parameters that must be considered in modern construction projects.</w:t>
      </w:r>
    </w:p>
    <w:p>
      <w:pPr>
        <w:pStyle w:val="BodyText"/>
      </w:pPr>
      <w:r>
        <w:t xml:space="preserve">Öztürk, N., &amp; Yılmaz, Y. (2015). The role of geologists in sustainable urban development: The Istanbul model.</w:t>
      </w:r>
      <w:r>
        <w:t xml:space="preserve"> </w:t>
      </w:r>
      <w:r>
        <w:rPr>
          <w:iCs/>
          <w:i/>
        </w:rPr>
        <w:t xml:space="preserve">Journal of Environmental Management</w:t>
      </w:r>
      <w:r>
        <w:t xml:space="preserve">, 158, 200-210.</w:t>
      </w:r>
    </w:p>
    <w:p>
      <w:pPr>
        <w:pStyle w:val="BodyText"/>
      </w:pPr>
      <w:r>
        <w:t xml:space="preserve">This article explores the broader societal role of the geologist in Turkey's largest city. It argues that geological expertise is essential not just for disaster prevention, but for sustainable resource management, including groundwater protection and waste disposal site selection. The authors discuss the challenges geologists face in communicating risk to policymakers and the public in Istanbul. This text is valuable for understanding the professional and ethical responsibilities of geologists in a high-density urban environment where geological constraints often conflict with economic development pressures.</w:t>
      </w:r>
    </w:p>
    <w:bookmarkEnd w:id="22"/>
    <w:bookmarkStart w:id="23" w:name="conclusion"/>
    <w:p>
      <w:pPr>
        <w:pStyle w:val="Heading2"/>
      </w:pPr>
      <w:r>
        <w:t xml:space="preserve">Conclusion</w:t>
      </w:r>
    </w:p>
    <w:p>
      <w:pPr>
        <w:pStyle w:val="FirstParagraph"/>
      </w:pPr>
      <w:r>
        <w:t xml:space="preserve">The literature reviewed above underscores the pivotal role of the</w:t>
      </w:r>
      <w:r>
        <w:t xml:space="preserve"> </w:t>
      </w:r>
      <w:r>
        <w:rPr>
          <w:bCs/>
          <w:b/>
        </w:rPr>
        <w:t xml:space="preserve">geologist</w:t>
      </w:r>
      <w:r>
        <w:t xml:space="preserve"> </w:t>
      </w:r>
      <w:r>
        <w:t xml:space="preserve">in the survival and prosperity of</w:t>
      </w:r>
      <w:r>
        <w:t xml:space="preserve"> </w:t>
      </w:r>
      <w:r>
        <w:rPr>
          <w:bCs/>
          <w:b/>
        </w:rPr>
        <w:t xml:space="preserve">Turkey Istanbul</w:t>
      </w:r>
      <w:r>
        <w:t xml:space="preserve">. From the deep tectonic movements of the North Anatolian Fault to the local soil conditions of individual neighborhoods, geological science provides the framework for understanding the risks inherent to this region. As Istanbul continues to grow, the integration of these geological insights into urban planning and engineering practices remains the most effective strategy for mitigating the impact of natural disasters.</w:t>
      </w:r>
    </w:p>
    <w:bookmarkEnd w:id="23"/>
    <w:p>
      <w:pPr>
        <w:pStyle w:val="BodyText"/>
      </w:pPr>
      <w:r>
        <w:t xml:space="preserve">© 2023 Annotated Bibliography on Geology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Istanbul, Turkey</dc:title>
  <dc:creator/>
  <dc:language>en</dc:language>
  <cp:keywords/>
  <dcterms:created xsi:type="dcterms:W3CDTF">2026-08-06T23:55:33Z</dcterms:created>
  <dcterms:modified xsi:type="dcterms:W3CDTF">2026-08-06T23:55:33Z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