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e584fa4c4c2871ae3fd7cf26d26999d962cda3b"/>
    <w:p>
      <w:pPr>
        <w:pStyle w:val="Heading1"/>
      </w:pPr>
      <w:r>
        <w:t xml:space="preserve">Annotated Bibliography: The Role of the Geologist in the United Arab Emirates Dubai</w:t>
      </w:r>
    </w:p>
    <w:p>
      <w:pPr>
        <w:pStyle w:val="FirstParagraph"/>
      </w:pPr>
      <w:r>
        <w:t xml:space="preserve">The following annotated bibliography compiles essential resources regarding the geological landscape, professional practices, and environmental challenges faced by geologists operating within the United Arab Emirates, with a specific focus on Dubai. This collection highlights the critical intersection of hydrogeology, urban development, and climate resilience. As Dubai continues its rapid expansion, the work of the geologist is paramount in ensuring sustainable infrastructure, managing scarce water resources, and mitigating the risks associated with desertification and rising sea levels. These sources provide a comprehensive overview of the scientific and regulatory frameworks that guide geological practice in this unique region.</w:t>
      </w:r>
    </w:p>
    <w:bookmarkStart w:id="20" w:name="references"/>
    <w:p>
      <w:pPr>
        <w:pStyle w:val="Heading2"/>
      </w:pPr>
      <w:r>
        <w:t xml:space="preserve">References</w:t>
      </w:r>
    </w:p>
    <w:p>
      <w:pPr>
        <w:pStyle w:val="FirstParagraph"/>
      </w:pPr>
      <w:r>
        <w:t xml:space="preserve">Al-Shaibani, M. (2018).</w:t>
      </w:r>
      <w:r>
        <w:t xml:space="preserve"> </w:t>
      </w:r>
      <w:r>
        <w:rPr>
          <w:iCs/>
          <w:i/>
        </w:rPr>
        <w:t xml:space="preserve">Hydrogeology of the United Arab Emirates: Challenges and Opportunities in a Hyper-Arid Environment</w:t>
      </w:r>
      <w:r>
        <w:t xml:space="preserve">. Journal of Arid Environments, 152, 45-58.</w:t>
      </w:r>
    </w:p>
    <w:p>
      <w:pPr>
        <w:pStyle w:val="BodyText"/>
      </w:pPr>
      <w:r>
        <w:t xml:space="preserve">This article provides a foundational analysis of the groundwater systems within the United Arab Emirates, specifically addressing the aquifers that underlie Dubai. Al-Shaibani details the complex stratigraphy of the region, emphasizing the reliance on fossil water and the critical role of the geologist in monitoring aquifer depletion. The text is particularly relevant for understanding the regulatory frameworks established by the Dubai Municipality to control groundwater extraction. It offers valuable data on salinity intrusion, a major concern for coastal geologists in Dubai, and proposes sustainable management strategies that are currently being implemented in the emirate.</w:t>
      </w:r>
    </w:p>
    <w:p>
      <w:pPr>
        <w:pStyle w:val="BodyText"/>
      </w:pPr>
      <w:r>
        <w:t xml:space="preserve">Department of Energy, United Arab Emirates. (2020).</w:t>
      </w:r>
      <w:r>
        <w:t xml:space="preserve"> </w:t>
      </w:r>
      <w:r>
        <w:rPr>
          <w:iCs/>
          <w:i/>
        </w:rPr>
        <w:t xml:space="preserve">UAE Energy Strategy 2050: Geological Implications for Renewable Infrastructure</w:t>
      </w:r>
      <w:r>
        <w:t xml:space="preserve">. Abu Dhabi: UAE Government Press.</w:t>
      </w:r>
    </w:p>
    <w:p>
      <w:pPr>
        <w:pStyle w:val="BodyText"/>
      </w:pPr>
      <w:r>
        <w:t xml:space="preserve">While focused on national policy, this report is essential for geologists working in Dubai who are involved in the siting of renewable energy projects. The document outlines the geological requirements for large-scale solar farms and potential carbon capture and storage (CCS) sites. It highlights the unique geological stability of the UAE's sedimentary basins, making them suitable for long-term energy infrastructure. For a geologist in Dubai, this source provides the macro-level context for how geological surveys are integrated into the nation's transition away from fossil fuels, influencing local zoning and land-use decisions.</w:t>
      </w:r>
    </w:p>
    <w:p>
      <w:pPr>
        <w:pStyle w:val="BodyText"/>
      </w:pPr>
      <w:r>
        <w:t xml:space="preserve">El-Kheshen, A. A., &amp; Al-Harthi, A. A. (2019).</w:t>
      </w:r>
      <w:r>
        <w:t xml:space="preserve"> </w:t>
      </w:r>
      <w:r>
        <w:rPr>
          <w:iCs/>
          <w:i/>
        </w:rPr>
        <w:t xml:space="preserve">Geotechnical Challenges in High-Rise Construction in Dubai: Soil Mechanics and Foundation Engineering</w:t>
      </w:r>
      <w:r>
        <w:t xml:space="preserve">. Engineering Geology, 254, 112-125.</w:t>
      </w:r>
    </w:p>
    <w:p>
      <w:pPr>
        <w:pStyle w:val="BodyText"/>
      </w:pPr>
      <w:r>
        <w:t xml:space="preserve">This peer-reviewed article addresses the specific geotechnical challenges faced by geologists and engineers in Dubai's construction sector. It examines the behavior of loose, silty sands and soft marine clays prevalent in the Dubai coastal zone. The authors discuss case studies of major skyscrapers, illustrating how geological assessments dictate foundation depth and design. This resource is crucial for understanding the practical application of geological science in one of the world's most ambitious urban environments. It underscores the necessity of rigorous subsurface investigation to prevent settlement and ensure structural integrity in Dubai's dense urban fabric.</w:t>
      </w:r>
    </w:p>
    <w:p>
      <w:pPr>
        <w:pStyle w:val="BodyText"/>
      </w:pPr>
      <w:r>
        <w:t xml:space="preserve">International Association for Mathematical Geosciences. (2021).</w:t>
      </w:r>
      <w:r>
        <w:t xml:space="preserve"> </w:t>
      </w:r>
      <w:r>
        <w:rPr>
          <w:iCs/>
          <w:i/>
        </w:rPr>
        <w:t xml:space="preserve">Desertification and Land Degradation in the Arabian Peninsula: A Geological Perspective</w:t>
      </w:r>
      <w:r>
        <w:t xml:space="preserve">. Mathematical Geosciences, 53(4), 301-320.</w:t>
      </w:r>
    </w:p>
    <w:p>
      <w:pPr>
        <w:pStyle w:val="BodyText"/>
      </w:pPr>
      <w:r>
        <w:t xml:space="preserve">This study explores the geological processes driving desertification in the United Arab Emirates, with specific references to the expansion of urban areas in Dubai. It analyzes how rapid development alters natural drainage patterns and accelerates soil erosion. For geologists in Dubai, this paper offers insights into environmental impact assessments and the importance of preserving natural geological features amidst urbanization. It also discusses the role of geospatial technologies in monitoring land degradation, providing a methodological framework for local environmental agencies.</w:t>
      </w:r>
    </w:p>
    <w:p>
      <w:pPr>
        <w:pStyle w:val="BodyText"/>
      </w:pPr>
      <w:r>
        <w:t xml:space="preserve">Khalaf, F. A., &amp; Al-Maktoum, S. (2017).</w:t>
      </w:r>
      <w:r>
        <w:t xml:space="preserve"> </w:t>
      </w:r>
      <w:r>
        <w:rPr>
          <w:iCs/>
          <w:i/>
        </w:rPr>
        <w:t xml:space="preserve">Coastal Erosion and Sea-Level Rise in Dubai: Geological Vulnerability and Adaptation Strategies</w:t>
      </w:r>
      <w:r>
        <w:t xml:space="preserve">. Coastal Engineering Journal, 59(2), 145-160.</w:t>
      </w:r>
    </w:p>
    <w:p>
      <w:pPr>
        <w:pStyle w:val="BodyText"/>
      </w:pPr>
      <w:r>
        <w:t xml:space="preserve">As a coastal city, Dubai is highly susceptible to the impacts of climate change. This article provides a detailed geological assessment of Dubai's coastline, identifying areas most vulnerable to erosion and inundation. The authors evaluate the effectiveness of current coastal protection measures, such as breakwaters and artificial islands, from a geological standpoint. This resource is vital for geologists involved in urban planning and disaster risk reduction in Dubai. It highlights the need for adaptive management strategies that account for long-term geological and climatic changes, ensuring the resilience of the city's infrastructure.</w:t>
      </w:r>
    </w:p>
    <w:p>
      <w:pPr>
        <w:pStyle w:val="BodyText"/>
      </w:pPr>
      <w:r>
        <w:t xml:space="preserve">Ministry of Climate Change and Environment, United Arab Emirates. (2022).</w:t>
      </w:r>
      <w:r>
        <w:t xml:space="preserve"> </w:t>
      </w:r>
      <w:r>
        <w:rPr>
          <w:iCs/>
          <w:i/>
        </w:rPr>
        <w:t xml:space="preserve">National Geological Survey Report: Mineral Resources and Environmental Protection</w:t>
      </w:r>
      <w:r>
        <w:t xml:space="preserve">. Abu Dhabi: MOCCAE.</w:t>
      </w:r>
    </w:p>
    <w:p>
      <w:pPr>
        <w:pStyle w:val="BodyText"/>
      </w:pPr>
      <w:r>
        <w:t xml:space="preserve">This official government report provides a comprehensive overview of the mineral resources within the United Arab Emirates, including those in Dubai. It details the geological formations that host these resources and the regulatory framework governing their exploration and extraction. For geologists in Dubai, this document is a key reference for understanding the legal and environmental constraints on mining activities. It also emphasizes the government's commitment to balancing resource development with environmental conservation, a critical consideration for sustainable geological practice in the region.</w:t>
      </w:r>
    </w:p>
    <w:p>
      <w:pPr>
        <w:pStyle w:val="BodyText"/>
      </w:pPr>
      <w:r>
        <w:t xml:space="preserve">Rashid, M. A., &amp; Al-Sulaiti, H. (2020).</w:t>
      </w:r>
      <w:r>
        <w:t xml:space="preserve"> </w:t>
      </w:r>
      <w:r>
        <w:rPr>
          <w:iCs/>
          <w:i/>
        </w:rPr>
        <w:t xml:space="preserve">Geological Hazards in Urban Dubai: Earthquake Risk and Ground Subsidence</w:t>
      </w:r>
      <w:r>
        <w:t xml:space="preserve">. Natural Hazards, 102(3), 1567-1585.</w:t>
      </w:r>
    </w:p>
    <w:p>
      <w:pPr>
        <w:pStyle w:val="BodyText"/>
      </w:pPr>
      <w:r>
        <w:t xml:space="preserve">Although the United Arab Emirates is not located on a major tectonic plate boundary, this article examines the potential seismic risks and ground subsidence issues in Dubai. The authors analyze historical seismic data and geological surveys to assess the vulnerability of the city's infrastructure. This resource is important for geologists involved in building code development and risk assessment in Dubai. It challenges the assumption of geological stability in the region and advocates for the integration of hazard mitigation into urban planning and construction practices.</w:t>
      </w:r>
    </w:p>
    <w:p>
      <w:pPr>
        <w:pStyle w:val="BodyText"/>
      </w:pPr>
      <w:r>
        <w:t xml:space="preserve">World Bank. (2021).</w:t>
      </w:r>
      <w:r>
        <w:t xml:space="preserve"> </w:t>
      </w:r>
      <w:r>
        <w:rPr>
          <w:iCs/>
          <w:i/>
        </w:rPr>
        <w:t xml:space="preserve">Water Security in the United Arab Emirates: The Role of Geology in Sustainable Management</w:t>
      </w:r>
      <w:r>
        <w:t xml:space="preserve">. Washington, DC: World Bank Group.</w:t>
      </w:r>
    </w:p>
    <w:p>
      <w:pPr>
        <w:pStyle w:val="BodyText"/>
      </w:pPr>
      <w:r>
        <w:t xml:space="preserve">This report highlights the critical role of geology in addressing water security challenges in the United Arab Emirates, with a focus on Dubai's reliance on desalination and groundwater. It discusses the geological factors influencing the efficiency and sustainability of these water sources. For geologists in Dubai, this document provides a global perspective on local issues, emphasizing the importance of interdisciplinary collaboration between geologists, hydrologists, and policymakers. It also outlines best practices for water resource management that can be adapted to the specific geological conditions of the emirate.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the United Arab Emirates Dubai</dc:title>
  <dc:creator/>
  <dc:language>en</dc:language>
  <cp:keywords/>
  <dcterms:created xsi:type="dcterms:W3CDTF">2026-08-07T10:04:38Z</dcterms:created>
  <dcterms:modified xsi:type="dcterms:W3CDTF">2026-08-07T10:04:38Z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