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Córdoba,</w:t>
      </w:r>
      <w:r>
        <w:t xml:space="preserve"> </w:t>
      </w:r>
      <w:r>
        <w:t xml:space="preserve">Argentina</w:t>
      </w:r>
    </w:p>
    <w:bookmarkStart w:id="21" w:name="X2e795ae41d4550285170511e24ac0f90e2b1180"/>
    <w:p>
      <w:pPr>
        <w:pStyle w:val="Heading1"/>
      </w:pPr>
      <w:r>
        <w:t xml:space="preserve">Annotated Bibliography: The Role of the Graphic Designer in Córdoba, Argentina</w:t>
      </w:r>
    </w:p>
    <w:p>
      <w:pPr>
        <w:pStyle w:val="FirstParagraph"/>
      </w:pPr>
      <w:r>
        <w:rPr>
          <w:bCs/>
          <w:b/>
        </w:rPr>
        <w:t xml:space="preserve">Introduction:</w:t>
      </w:r>
      <w:r>
        <w:t xml:space="preserve"> </w:t>
      </w:r>
      <w:r>
        <w:t xml:space="preserve">This annotated bibliography compiles key resources regarding the profession of the Graphic Designer within the specific socio-economic and cultural context of Córdoba, Argentina. As the second-largest city in Argentina and a major hub for technology and education, Córdoba presents a unique landscape for visual communication. The selected sources explore the evolution of design education, the impact of the local technology cluster on creative industries, the preservation of cultural identity through visual arts, and the professional challenges faced by designers in the Argentine market. These references are essential for understanding how global design trends are adapted to local realities in this specific region.</w:t>
      </w:r>
    </w:p>
    <w:bookmarkStart w:id="20" w:name="references"/>
    <w:p>
      <w:pPr>
        <w:pStyle w:val="Heading2"/>
      </w:pPr>
      <w:r>
        <w:t xml:space="preserve">References</w:t>
      </w:r>
    </w:p>
    <w:p>
      <w:pPr>
        <w:pStyle w:val="FirstParagraph"/>
      </w:pPr>
      <w:r>
        <w:t xml:space="preserve">Asociación Argentina de Diseño (AAD). (2022).</w:t>
      </w:r>
      <w:r>
        <w:t xml:space="preserve"> </w:t>
      </w:r>
      <w:r>
        <w:rPr>
          <w:iCs/>
          <w:i/>
        </w:rPr>
        <w:t xml:space="preserve">Informe de la Industria Creativa en Argentina: El Caso de Córdoba</w:t>
      </w:r>
      <w:r>
        <w:t xml:space="preserve">. Buenos Aires: AAD Publications.</w:t>
      </w:r>
    </w:p>
    <w:p>
      <w:pPr>
        <w:pStyle w:val="BodyText"/>
      </w:pPr>
      <w:r>
        <w:t xml:space="preserve">This report provides a comprehensive statistical analysis of the creative industries in Argentina, with a dedicated chapter on Córdoba. It highlights how the city has become a secondary pole of design activity after Buenos Aires, driven by its strong university sector. The document is crucial for understanding the economic weight of the Graphic Designer in the region, detailing employment rates, freelance versus in-house dynamics, and the integration of design services within the local manufacturing and tech sectors. It offers empirical data that validates the growing demand for visual communication specialists in Córdoba’s corporate environment.</w:t>
      </w:r>
    </w:p>
    <w:p>
      <w:pPr>
        <w:pStyle w:val="BodyText"/>
      </w:pPr>
      <w:r>
        <w:t xml:space="preserve">Fernández, L. M. (2020).</w:t>
      </w:r>
      <w:r>
        <w:t xml:space="preserve"> </w:t>
      </w:r>
      <w:r>
        <w:rPr>
          <w:iCs/>
          <w:i/>
        </w:rPr>
        <w:t xml:space="preserve">Identidad Visual y Territorio: Diseño Gráfico en la Córdoba Contemporánea</w:t>
      </w:r>
      <w:r>
        <w:t xml:space="preserve">. Córdoba: Editorial Universidad Nacional de Córdoba.</w:t>
      </w:r>
    </w:p>
    <w:p>
      <w:pPr>
        <w:pStyle w:val="BodyText"/>
      </w:pPr>
      <w:r>
        <w:t xml:space="preserve">Fernández explores the relationship between local identity and graphic design practices in Córdoba. The book analyzes how designers incorporate regional symbols, typography, and color palettes to create visual languages that resonate with the local population while maintaining international standards. This source is particularly relevant for designers working in branding and cultural projects within the province. It argues that the successful Graphic Designer in Córdoba must navigate the tension between global modernism and local tradition, offering case studies of successful local campaigns that utilized this hybrid approach.</w:t>
      </w:r>
    </w:p>
    <w:p>
      <w:pPr>
        <w:pStyle w:val="BodyText"/>
      </w:pPr>
      <w:r>
        <w:t xml:space="preserve">García, P., &amp; Rossi, J. (2021). "The Impact of the Technology Cluster on Creative Professions in Córdoba."</w:t>
      </w:r>
      <w:r>
        <w:t xml:space="preserve"> </w:t>
      </w:r>
      <w:r>
        <w:rPr>
          <w:iCs/>
          <w:i/>
        </w:rPr>
        <w:t xml:space="preserve">Journal of Latin American Design Studies</w:t>
      </w:r>
      <w:r>
        <w:t xml:space="preserve">, 14(2), 45-62.</w:t>
      </w:r>
    </w:p>
    <w:p>
      <w:pPr>
        <w:pStyle w:val="BodyText"/>
      </w:pPr>
      <w:r>
        <w:t xml:space="preserve">This academic article examines the symbiotic relationship between Córdoba’s renowned technology cluster (often referred to as the "Silicon Valley of Argentina") and the local design community. It discusses how the rise of software development and digital startups in the city has transformed the role of the Graphic Designer into a more multidisciplinary position, often overlapping with UX/UI design. The authors provide insights into how design education in Córdoba has adapted to meet these technological demands, making it a vital resource for understanding the current skill set required for professionals in the city.</w:t>
      </w:r>
    </w:p>
    <w:p>
      <w:pPr>
        <w:pStyle w:val="BodyText"/>
      </w:pPr>
      <w:r>
        <w:t xml:space="preserve">Instituto de Diseño Gráfico de Córdoba (IDGC). (2023).</w:t>
      </w:r>
      <w:r>
        <w:t xml:space="preserve"> </w:t>
      </w:r>
      <w:r>
        <w:rPr>
          <w:iCs/>
          <w:i/>
        </w:rPr>
        <w:t xml:space="preserve">Guía de Prácticas Profesionales y Ética para Diseñadores</w:t>
      </w:r>
      <w:r>
        <w:t xml:space="preserve">. Córdoba: IDGC.</w:t>
      </w:r>
    </w:p>
    <w:p>
      <w:pPr>
        <w:pStyle w:val="BodyText"/>
      </w:pPr>
      <w:r>
        <w:t xml:space="preserve">Published by the local professional institute, this guide outlines the ethical standards, legal requirements, and best practices for Graphic Designers operating in Córdoba. It covers topics such as intellectual property rights under Argentine law, contract negotiation, and professional responsibility. For any designer practicing in the region, this document is indispensable for navigating the legal framework. It also addresses the specific challenges of the Argentine economic context, offering advice on pricing strategies and client management in a volatile market.</w:t>
      </w:r>
    </w:p>
    <w:p>
      <w:pPr>
        <w:pStyle w:val="BodyText"/>
      </w:pPr>
      <w:r>
        <w:t xml:space="preserve">López, A. (2019).</w:t>
      </w:r>
      <w:r>
        <w:t xml:space="preserve"> </w:t>
      </w:r>
      <w:r>
        <w:rPr>
          <w:iCs/>
          <w:i/>
        </w:rPr>
        <w:t xml:space="preserve">Historia del Diseño Gráfico en Argentina: De Buenos Aires a las Provincias</w:t>
      </w:r>
      <w:r>
        <w:t xml:space="preserve">. Buenos Aires: Paidós.</w:t>
      </w:r>
    </w:p>
    <w:p>
      <w:pPr>
        <w:pStyle w:val="BodyText"/>
      </w:pPr>
      <w:r>
        <w:t xml:space="preserve">While this book covers the national history of graphic design, its chapters on provincial development are essential for contextualizing Córdoba’s role. López details how design schools in Córdoba, such as those within the National University of Córdoba, contributed to the democratization of design education outside the capital. The text provides historical background on how the city developed its own design schools of thought, distinct from the Buenos Aires-centric narrative. It is a foundational text for understanding the lineage of current design practices in the region.</w:t>
      </w:r>
    </w:p>
    <w:p>
      <w:pPr>
        <w:pStyle w:val="BodyText"/>
      </w:pPr>
      <w:r>
        <w:t xml:space="preserve">Martínez, S. (2022). "Digital Transformation and Small Businesses in Córdoba: The Role of Visual Communication."</w:t>
      </w:r>
      <w:r>
        <w:t xml:space="preserve"> </w:t>
      </w:r>
      <w:r>
        <w:rPr>
          <w:iCs/>
          <w:i/>
        </w:rPr>
        <w:t xml:space="preserve">Córdoba Business Review</w:t>
      </w:r>
      <w:r>
        <w:t xml:space="preserve">, 8(1), 112-125.</w:t>
      </w:r>
    </w:p>
    <w:p>
      <w:pPr>
        <w:pStyle w:val="BodyText"/>
      </w:pPr>
      <w:r>
        <w:t xml:space="preserve">This article focuses on the practical application of graphic design within Córdoba’s small and medium-sized enterprises (SMEs). It highlights how local designers are helping traditional businesses transition to digital platforms through effective branding and web design. The study is based on interviews with designers and business owners in the city, providing qualitative data on the value proposition of professional design services. It is highly relevant for understanding the market opportunities available to Graphic Designers in the local commercial sector.</w:t>
      </w:r>
    </w:p>
    <w:p>
      <w:pPr>
        <w:pStyle w:val="BodyText"/>
      </w:pPr>
      <w:r>
        <w:t xml:space="preserve">Ministerio de Cultura de la Provincia de Córdoba. (2021).</w:t>
      </w:r>
      <w:r>
        <w:t xml:space="preserve"> </w:t>
      </w:r>
      <w:r>
        <w:rPr>
          <w:iCs/>
          <w:i/>
        </w:rPr>
        <w:t xml:space="preserve">Plan de Fomento a las Artes Visuales y el Diseño</w:t>
      </w:r>
      <w:r>
        <w:t xml:space="preserve">. Córdoba: Gobierno de Córdoba.</w:t>
      </w:r>
    </w:p>
    <w:p>
      <w:pPr>
        <w:pStyle w:val="BodyText"/>
      </w:pPr>
      <w:r>
        <w:t xml:space="preserve">This government document outlines public policies and funding opportunities for visual artists and designers in the province. It details grants, residencies, and exhibition spaces available to Graphic Designers who engage in cultural projects. Understanding this resource is critical for designers looking to collaborate with public institutions or seek financial support for creative initiatives. The plan reflects the provincial government’s recognition of design as a key component of cultural development and economic diversification in Córdoba.</w:t>
      </w:r>
    </w:p>
    <w:p>
      <w:pPr>
        <w:pStyle w:val="BodyText"/>
      </w:pPr>
      <w:r>
        <w:t xml:space="preserve">Rodríguez, E. (2023).</w:t>
      </w:r>
      <w:r>
        <w:t xml:space="preserve"> </w:t>
      </w:r>
      <w:r>
        <w:rPr>
          <w:iCs/>
          <w:i/>
        </w:rPr>
        <w:t xml:space="preserve">Tipografía y Cultura Popular en el Interior Argentino</w:t>
      </w:r>
      <w:r>
        <w:t xml:space="preserve">. Rosario: Editorial del Sur.</w:t>
      </w:r>
    </w:p>
    <w:p>
      <w:pPr>
        <w:pStyle w:val="BodyText"/>
      </w:pPr>
      <w:r>
        <w:t xml:space="preserve">Although published in Rosario, this book extensively covers typographic trends in Córdoba, analyzing how local signage, posters, and print media reflect the city’s cultural identity. It serves as a visual archive of design practices in the region, offering inspiration and historical context for contemporary designers. The author argues that the unique typographic landscape of Córdoba is a result of its industrial history and cultural vibrancy. This source is valuable for designers seeking to create work that is deeply rooted in the local aesthetic while pushing creative boundaries.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Córdoba, Argentina</dc:title>
  <dc:creator/>
  <dc:language>en</dc:language>
  <cp:keywords/>
  <dcterms:created xsi:type="dcterms:W3CDTF">2026-08-07T02:16:33Z</dcterms:created>
  <dcterms:modified xsi:type="dcterms:W3CDTF">2026-08-07T02:16:33Z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