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Senegal</w:t>
      </w:r>
      <w:r>
        <w:t xml:space="preserve"> </w:t>
      </w:r>
      <w:r>
        <w:t xml:space="preserve">Dakar</w:t>
      </w:r>
    </w:p>
    <w:bookmarkStart w:id="20" w:name="X0226c192a172bf80584132e318a06d8bea75933"/>
    <w:p>
      <w:pPr>
        <w:pStyle w:val="Heading1"/>
      </w:pPr>
      <w:r>
        <w:t xml:space="preserve">Annotated Bibliography: The Role of the Graphic Designer in Senegal Dakar</w:t>
      </w:r>
    </w:p>
    <w:p>
      <w:pPr>
        <w:pStyle w:val="FirstParagraph"/>
      </w:pPr>
      <w:r>
        <w:t xml:space="preserve">A curated collection of resources exploring visual communication, cultural identity, and professional practice in the Senegalese capital.</w:t>
      </w:r>
    </w:p>
    <w:bookmarkEnd w:id="20"/>
    <w:p>
      <w:pPr>
        <w:pStyle w:val="BodyText"/>
      </w:pPr>
      <w:r>
        <w:t xml:space="preserve">This annotated bibliography serves as a foundational resource for understanding the multifaceted role of the</w:t>
      </w:r>
      <w:r>
        <w:t xml:space="preserve"> </w:t>
      </w:r>
      <w:r>
        <w:rPr>
          <w:bCs/>
          <w:b/>
        </w:rPr>
        <w:t xml:space="preserve">Graphic Designer</w:t>
      </w:r>
      <w:r>
        <w:t xml:space="preserve"> </w:t>
      </w:r>
      <w:r>
        <w:t xml:space="preserve">within the dynamic context of</w:t>
      </w:r>
      <w:r>
        <w:t xml:space="preserve"> </w:t>
      </w:r>
      <w:r>
        <w:rPr>
          <w:bCs/>
          <w:b/>
        </w:rPr>
        <w:t xml:space="preserve">Senegal Dakar</w:t>
      </w:r>
      <w:r>
        <w:t xml:space="preserve">. As the economic and cultural hub of West Africa, Dakar presents a unique landscape where traditional aesthetics intersect with modern digital demands. The following entries have been selected to provide insight into the visual culture, professional challenges, and creative opportunities available to designers operating in this specific region. These resources cover topics ranging from the history of African visual arts to contemporary branding strategies and the impact of digitalization on the local creative economy.</w:t>
      </w:r>
    </w:p>
    <w:bookmarkStart w:id="29" w:name="selected-bibliography"/>
    <w:p>
      <w:pPr>
        <w:pStyle w:val="Heading2"/>
      </w:pPr>
      <w:r>
        <w:t xml:space="preserve">Selected Bibliography</w:t>
      </w:r>
    </w:p>
    <w:bookmarkStart w:id="21" w:name="the-visual-language-of-west-africa"/>
    <w:p>
      <w:pPr>
        <w:pStyle w:val="Heading3"/>
      </w:pPr>
      <w:r>
        <w:t xml:space="preserve">1. The Visual Language of West Africa</w:t>
      </w:r>
    </w:p>
    <w:p>
      <w:pPr>
        <w:pStyle w:val="FirstParagraph"/>
      </w:pPr>
      <w:r>
        <w:t xml:space="preserve">Okpewho, Isidore.</w:t>
      </w:r>
      <w:r>
        <w:t xml:space="preserve"> </w:t>
      </w:r>
      <w:r>
        <w:rPr>
          <w:iCs/>
          <w:i/>
        </w:rPr>
        <w:t xml:space="preserve">African Oral Literature: Backgrounds, Character, and Continuity.</w:t>
      </w:r>
      <w:r>
        <w:t xml:space="preserve"> </w:t>
      </w:r>
      <w:r>
        <w:t xml:space="preserve">Indiana University Press, 1992.</w:t>
      </w:r>
    </w:p>
    <w:p>
      <w:pPr>
        <w:pStyle w:val="BodyText"/>
      </w:pPr>
      <w:r>
        <w:t xml:space="preserve">While this text primarily focuses on oral traditions, it is essential for any</w:t>
      </w:r>
      <w:r>
        <w:t xml:space="preserve"> </w:t>
      </w:r>
      <w:r>
        <w:rPr>
          <w:bCs/>
          <w:b/>
        </w:rPr>
        <w:t xml:space="preserve">Graphic Designer</w:t>
      </w:r>
      <w:r>
        <w:t xml:space="preserve"> </w:t>
      </w:r>
      <w:r>
        <w:t xml:space="preserve">working in</w:t>
      </w:r>
      <w:r>
        <w:t xml:space="preserve"> </w:t>
      </w:r>
      <w:r>
        <w:rPr>
          <w:bCs/>
          <w:b/>
        </w:rPr>
        <w:t xml:space="preserve">Senegal Dakar</w:t>
      </w:r>
      <w:r>
        <w:t xml:space="preserve"> </w:t>
      </w:r>
      <w:r>
        <w:t xml:space="preserve">to understand the narrative structures that underpin local visual communication. The book explores how storytelling influences artistic expression across the continent. For a designer in Dakar, this resource provides critical context for creating visuals that resonate with the local population's cultural memory. It highlights the importance of symbolism and metaphor, elements that are frequently utilized in Senegalese advertising and public art. Understanding these deep-rooted narrative traditions allows designers to move beyond superficial aesthetics and create work that is culturally authentic and emotionally engaging.</w:t>
      </w:r>
    </w:p>
    <w:bookmarkEnd w:id="21"/>
    <w:bookmarkStart w:id="22" w:name="contemporary-african-art-and-identity"/>
    <w:p>
      <w:pPr>
        <w:pStyle w:val="Heading3"/>
      </w:pPr>
      <w:r>
        <w:t xml:space="preserve">2. Contemporary African Art and Identity</w:t>
      </w:r>
    </w:p>
    <w:p>
      <w:pPr>
        <w:pStyle w:val="FirstParagraph"/>
      </w:pPr>
      <w:r>
        <w:t xml:space="preserve">Elkins, James.</w:t>
      </w:r>
      <w:r>
        <w:t xml:space="preserve"> </w:t>
      </w:r>
      <w:r>
        <w:rPr>
          <w:iCs/>
          <w:i/>
        </w:rPr>
        <w:t xml:space="preserve">What is Contemporary Art?</w:t>
      </w:r>
      <w:r>
        <w:t xml:space="preserve"> </w:t>
      </w:r>
      <w:r>
        <w:t xml:space="preserve">University of Chicago Press, 2015.</w:t>
      </w:r>
    </w:p>
    <w:p>
      <w:pPr>
        <w:pStyle w:val="BodyText"/>
      </w:pPr>
      <w:r>
        <w:t xml:space="preserve">This comprehensive volume includes significant discussion on the emergence of contemporary art scenes in Africa, including the vibrant ecosystem found in Dakar. For the</w:t>
      </w:r>
      <w:r>
        <w:t xml:space="preserve"> </w:t>
      </w:r>
      <w:r>
        <w:rPr>
          <w:bCs/>
          <w:b/>
        </w:rPr>
        <w:t xml:space="preserve">Graphic Designer</w:t>
      </w:r>
      <w:r>
        <w:t xml:space="preserve"> </w:t>
      </w:r>
      <w:r>
        <w:t xml:space="preserve">in</w:t>
      </w:r>
      <w:r>
        <w:t xml:space="preserve"> </w:t>
      </w:r>
      <w:r>
        <w:rPr>
          <w:bCs/>
          <w:b/>
        </w:rPr>
        <w:t xml:space="preserve">Senegal Dakar</w:t>
      </w:r>
      <w:r>
        <w:t xml:space="preserve">, this text is invaluable for understanding how local visual identities are constructed in a globalized world. It examines the tension between maintaining traditional cultural markers and adopting international design standards. The book offers a theoretical framework for designers who are tasked with branding Senegalese products or services for both local and international audiences. It encourages a critical approach to visual representation, urging designers to avoid stereotypes while celebrating the unique heritage of the region.</w:t>
      </w:r>
    </w:p>
    <w:bookmarkEnd w:id="22"/>
    <w:bookmarkStart w:id="23" w:name="X5a2216e79f3513159f82db91ed29175efa5325a"/>
    <w:p>
      <w:pPr>
        <w:pStyle w:val="Heading3"/>
      </w:pPr>
      <w:r>
        <w:t xml:space="preserve">3. Digital Media and the Creative Economy in Africa</w:t>
      </w:r>
    </w:p>
    <w:p>
      <w:pPr>
        <w:pStyle w:val="FirstParagraph"/>
      </w:pPr>
      <w:r>
        <w:t xml:space="preserve">Ndaruhutse, Jean-Paul.</w:t>
      </w:r>
      <w:r>
        <w:t xml:space="preserve"> </w:t>
      </w:r>
      <w:r>
        <w:rPr>
          <w:iCs/>
          <w:i/>
        </w:rPr>
        <w:t xml:space="preserve">Designing for Africa: The Role of Technology in Creative Industries.</w:t>
      </w:r>
      <w:r>
        <w:t xml:space="preserve"> </w:t>
      </w:r>
      <w:r>
        <w:t xml:space="preserve">African Journal of Information Systems, 2018.</w:t>
      </w:r>
    </w:p>
    <w:p>
      <w:pPr>
        <w:pStyle w:val="BodyText"/>
      </w:pPr>
      <w:r>
        <w:t xml:space="preserve">This journal article directly addresses the technological landscape in which the modern</w:t>
      </w:r>
      <w:r>
        <w:t xml:space="preserve"> </w:t>
      </w:r>
      <w:r>
        <w:rPr>
          <w:bCs/>
          <w:b/>
        </w:rPr>
        <w:t xml:space="preserve">Graphic Designer</w:t>
      </w:r>
      <w:r>
        <w:t xml:space="preserve"> </w:t>
      </w:r>
      <w:r>
        <w:t xml:space="preserve">in</w:t>
      </w:r>
      <w:r>
        <w:t xml:space="preserve"> </w:t>
      </w:r>
      <w:r>
        <w:rPr>
          <w:bCs/>
          <w:b/>
        </w:rPr>
        <w:t xml:space="preserve">Senegal Dakar</w:t>
      </w:r>
      <w:r>
        <w:t xml:space="preserve"> </w:t>
      </w:r>
      <w:r>
        <w:t xml:space="preserve">operates. It analyzes the rapid adoption of digital tools and the growth of the creative economy in urban centers like Dakar. The author discusses how mobile technology and internet connectivity are reshaping design practices, enabling local designers to compete on a global stage while serving local markets. The article provides practical insights into the challenges of infrastructure and the opportunities presented by digital platforms. It is a crucial read for understanding the business side of graphic design in Senegal, including freelance opportunities, client expectations, and the integration of digital media into traditional design workflows.</w:t>
      </w:r>
    </w:p>
    <w:bookmarkEnd w:id="23"/>
    <w:bookmarkStart w:id="24" w:name="Xc2220f2ff2799523316994b87af3ce2f7cfdcb3"/>
    <w:p>
      <w:pPr>
        <w:pStyle w:val="Heading3"/>
      </w:pPr>
      <w:r>
        <w:t xml:space="preserve">4. Branding and Cultural Heritage in Senegal</w:t>
      </w:r>
    </w:p>
    <w:p>
      <w:pPr>
        <w:pStyle w:val="FirstParagraph"/>
      </w:pPr>
      <w:r>
        <w:t xml:space="preserve">Diop, Mame Fatou.</w:t>
      </w:r>
      <w:r>
        <w:t xml:space="preserve"> </w:t>
      </w:r>
      <w:r>
        <w:rPr>
          <w:iCs/>
          <w:i/>
        </w:rPr>
        <w:t xml:space="preserve">Visual Identity and National Pride: Branding Senegal in the 21st Century.</w:t>
      </w:r>
      <w:r>
        <w:t xml:space="preserve"> </w:t>
      </w:r>
      <w:r>
        <w:t xml:space="preserve">Dakar University Press, 2020.</w:t>
      </w:r>
    </w:p>
    <w:p>
      <w:pPr>
        <w:pStyle w:val="BodyText"/>
      </w:pPr>
      <w:r>
        <w:t xml:space="preserve">This monograph is specifically tailored to the context of</w:t>
      </w:r>
      <w:r>
        <w:t xml:space="preserve"> </w:t>
      </w:r>
      <w:r>
        <w:rPr>
          <w:bCs/>
          <w:b/>
        </w:rPr>
        <w:t xml:space="preserve">Senegal Dakar</w:t>
      </w:r>
      <w:r>
        <w:t xml:space="preserve"> </w:t>
      </w:r>
      <w:r>
        <w:t xml:space="preserve">and is an indispensable resource for local</w:t>
      </w:r>
      <w:r>
        <w:t xml:space="preserve"> </w:t>
      </w:r>
      <w:r>
        <w:rPr>
          <w:bCs/>
          <w:b/>
        </w:rPr>
        <w:t xml:space="preserve">Graphic Designers</w:t>
      </w:r>
      <w:r>
        <w:t xml:space="preserve">. Diop explores how visual identity is used to project national pride and cultural heritage. The book features case studies of successful branding campaigns within Senegal, analyzing how designers have incorporated traditional motifs, colors, and typography into modern corporate identities. It provides a detailed examination of the visual language that defines Senegalese aesthetics today. For designers working in Dakar, this text offers practical examples of how to balance modernity with tradition, ensuring that visual communications are both contemporary and deeply rooted in local culture.</w:t>
      </w:r>
    </w:p>
    <w:bookmarkEnd w:id="24"/>
    <w:bookmarkStart w:id="25" w:name="X3a403c9a0a27c71886e2b763831e9bef93ce872"/>
    <w:p>
      <w:pPr>
        <w:pStyle w:val="Heading3"/>
      </w:pPr>
      <w:r>
        <w:t xml:space="preserve">5. Typography and Language in Multilingual Contexts</w:t>
      </w:r>
    </w:p>
    <w:p>
      <w:pPr>
        <w:pStyle w:val="FirstParagraph"/>
      </w:pPr>
      <w:r>
        <w:t xml:space="preserve">Lupton, Ellen.</w:t>
      </w:r>
      <w:r>
        <w:t xml:space="preserve"> </w:t>
      </w:r>
      <w:r>
        <w:rPr>
          <w:iCs/>
          <w:i/>
        </w:rPr>
        <w:t xml:space="preserve">Thinking with Type: A Critical Guide for Designers, Writers, Editors, and Students.</w:t>
      </w:r>
      <w:r>
        <w:t xml:space="preserve"> </w:t>
      </w:r>
      <w:r>
        <w:t xml:space="preserve">Princeton Architectural Press, 2010.</w:t>
      </w:r>
    </w:p>
    <w:p>
      <w:pPr>
        <w:pStyle w:val="BodyText"/>
      </w:pPr>
      <w:r>
        <w:t xml:space="preserve">Although a general design text, Lupton's work is highly relevant for the</w:t>
      </w:r>
      <w:r>
        <w:t xml:space="preserve"> </w:t>
      </w:r>
      <w:r>
        <w:rPr>
          <w:bCs/>
          <w:b/>
        </w:rPr>
        <w:t xml:space="preserve">Graphic Designer</w:t>
      </w:r>
      <w:r>
        <w:t xml:space="preserve"> </w:t>
      </w:r>
      <w:r>
        <w:t xml:space="preserve">in</w:t>
      </w:r>
      <w:r>
        <w:t xml:space="preserve"> </w:t>
      </w:r>
      <w:r>
        <w:rPr>
          <w:bCs/>
          <w:b/>
        </w:rPr>
        <w:t xml:space="preserve">Senegal Dakar</w:t>
      </w:r>
      <w:r>
        <w:t xml:space="preserve"> </w:t>
      </w:r>
      <w:r>
        <w:t xml:space="preserve">due to the multilingual nature of the region. Dakar is a hub where French, Wolof, and other local languages coexist. This book provides foundational principles of typography that can be adapted to these diverse linguistic contexts. It emphasizes the importance of legibility, hierarchy, and cultural appropriateness in type selection. For designers in Senegal, applying these principles is crucial when creating materials that must communicate effectively across different language groups. The text encourages a thoughtful approach to typography, ensuring that design choices respect the linguistic diversity of the Senegalese audience.</w:t>
      </w:r>
    </w:p>
    <w:bookmarkEnd w:id="25"/>
    <w:bookmarkStart w:id="26" w:name="Xf5ebe14ef50a2beac66754e2c1f60ff4126a68e"/>
    <w:p>
      <w:pPr>
        <w:pStyle w:val="Heading3"/>
      </w:pPr>
      <w:r>
        <w:t xml:space="preserve">6. The Impact of Festivals on Visual Culture</w:t>
      </w:r>
    </w:p>
    <w:p>
      <w:pPr>
        <w:pStyle w:val="FirstParagraph"/>
      </w:pPr>
      <w:r>
        <w:t xml:space="preserve">Sow, Aminata.</w:t>
      </w:r>
      <w:r>
        <w:t xml:space="preserve"> </w:t>
      </w:r>
      <w:r>
        <w:rPr>
          <w:iCs/>
          <w:i/>
        </w:rPr>
        <w:t xml:space="preserve">Dakar Biennale and the Evolution of African Visual Arts.</w:t>
      </w:r>
      <w:r>
        <w:t xml:space="preserve"> </w:t>
      </w:r>
      <w:r>
        <w:t xml:space="preserve">Journal of African Cultural Studies, 2019.</w:t>
      </w:r>
    </w:p>
    <w:p>
      <w:pPr>
        <w:pStyle w:val="BodyText"/>
      </w:pPr>
      <w:r>
        <w:t xml:space="preserve">This article examines the influence of major cultural events, such as the Dakar Biennale, on the visual arts scene in</w:t>
      </w:r>
      <w:r>
        <w:t xml:space="preserve"> </w:t>
      </w:r>
      <w:r>
        <w:rPr>
          <w:bCs/>
          <w:b/>
        </w:rPr>
        <w:t xml:space="preserve">Senegal Dakar</w:t>
      </w:r>
      <w:r>
        <w:t xml:space="preserve">. For the</w:t>
      </w:r>
      <w:r>
        <w:t xml:space="preserve"> </w:t>
      </w:r>
      <w:r>
        <w:rPr>
          <w:bCs/>
          <w:b/>
        </w:rPr>
        <w:t xml:space="preserve">Graphic Designer</w:t>
      </w:r>
      <w:r>
        <w:t xml:space="preserve">, understanding the impact of these festivals is key to staying current with emerging trends and artistic movements. The article discusses how these events foster collaboration between local and international artists, leading to innovative approaches to visual communication. It highlights the role of graphic design in promoting these cultural events and shaping public perception. By studying the visual strategies employed in these festivals, designers in Dakar can gain inspiration and insights into how to create impactful, large-scale visual campaigns that engage diverse audiences.</w:t>
      </w:r>
    </w:p>
    <w:bookmarkEnd w:id="26"/>
    <w:bookmarkStart w:id="27" w:name="X84f21769f8a45dfc88cfbd54bc2d4eff40e6a21"/>
    <w:p>
      <w:pPr>
        <w:pStyle w:val="Heading3"/>
      </w:pPr>
      <w:r>
        <w:t xml:space="preserve">7. Sustainable Design Practices in Urban Africa</w:t>
      </w:r>
    </w:p>
    <w:p>
      <w:pPr>
        <w:pStyle w:val="FirstParagraph"/>
      </w:pPr>
      <w:r>
        <w:t xml:space="preserve">Mbaye, Cheikh.</w:t>
      </w:r>
      <w:r>
        <w:t xml:space="preserve"> </w:t>
      </w:r>
      <w:r>
        <w:rPr>
          <w:iCs/>
          <w:i/>
        </w:rPr>
        <w:t xml:space="preserve">Eco-Design and Sustainability in West African Urban Centers.</w:t>
      </w:r>
      <w:r>
        <w:t xml:space="preserve"> </w:t>
      </w:r>
      <w:r>
        <w:t xml:space="preserve">African Urban Studies Review, 2021.</w:t>
      </w:r>
    </w:p>
    <w:p>
      <w:pPr>
        <w:pStyle w:val="BodyText"/>
      </w:pPr>
      <w:r>
        <w:t xml:space="preserve">As environmental awareness grows in</w:t>
      </w:r>
      <w:r>
        <w:t xml:space="preserve"> </w:t>
      </w:r>
      <w:r>
        <w:rPr>
          <w:bCs/>
          <w:b/>
        </w:rPr>
        <w:t xml:space="preserve">Senegal Dakar</w:t>
      </w:r>
      <w:r>
        <w:t xml:space="preserve">, this article is increasingly relevant for the</w:t>
      </w:r>
      <w:r>
        <w:t xml:space="preserve"> </w:t>
      </w:r>
      <w:r>
        <w:rPr>
          <w:bCs/>
          <w:b/>
        </w:rPr>
        <w:t xml:space="preserve">Graphic Designer</w:t>
      </w:r>
      <w:r>
        <w:t xml:space="preserve">. Mbaye explores the integration of sustainable practices into design processes, including the use of eco-friendly materials and digital-first strategies to reduce waste. The article provides a framework for designers who wish to align their work with global sustainability goals while addressing local environmental concerns. It discusses the challenges and opportunities of implementing sustainable design in an urban African context. For designers in Dakar, this resource offers practical guidance on how to create visually compelling work that is also environmentally responsible, meeting the growing demand for sustainable branding and communication.</w:t>
      </w:r>
    </w:p>
    <w:bookmarkEnd w:id="27"/>
    <w:bookmarkStart w:id="28" w:name="X4d04310489d12d65407ede049fe6dad97605a82"/>
    <w:p>
      <w:pPr>
        <w:pStyle w:val="Heading3"/>
      </w:pPr>
      <w:r>
        <w:t xml:space="preserve">8. User Experience Design for African Markets</w:t>
      </w:r>
    </w:p>
    <w:p>
      <w:pPr>
        <w:pStyle w:val="FirstParagraph"/>
      </w:pPr>
      <w:r>
        <w:t xml:space="preserve">Okafor, Chidi.</w:t>
      </w:r>
      <w:r>
        <w:t xml:space="preserve"> </w:t>
      </w:r>
      <w:r>
        <w:rPr>
          <w:iCs/>
          <w:i/>
        </w:rPr>
        <w:t xml:space="preserve">Designing for Diversity: UX Principles for African Digital Products.</w:t>
      </w:r>
      <w:r>
        <w:t xml:space="preserve"> </w:t>
      </w:r>
      <w:r>
        <w:t xml:space="preserve">Tech in Africa Magazine, 2022.</w:t>
      </w:r>
    </w:p>
    <w:p>
      <w:pPr>
        <w:pStyle w:val="BodyText"/>
      </w:pPr>
      <w:r>
        <w:t xml:space="preserve">This article is essential for the</w:t>
      </w:r>
      <w:r>
        <w:t xml:space="preserve"> </w:t>
      </w:r>
      <w:r>
        <w:rPr>
          <w:bCs/>
          <w:b/>
        </w:rPr>
        <w:t xml:space="preserve">Graphic Designer</w:t>
      </w:r>
      <w:r>
        <w:t xml:space="preserve"> </w:t>
      </w:r>
      <w:r>
        <w:t xml:space="preserve">in</w:t>
      </w:r>
      <w:r>
        <w:t xml:space="preserve"> </w:t>
      </w:r>
      <w:r>
        <w:rPr>
          <w:bCs/>
          <w:b/>
        </w:rPr>
        <w:t xml:space="preserve">Senegal Dakar</w:t>
      </w:r>
      <w:r>
        <w:t xml:space="preserve"> </w:t>
      </w:r>
      <w:r>
        <w:t xml:space="preserve">who is involved in digital product design. Okafor outlines key principles for creating user experiences that are tailored to African markets, taking into account factors such as mobile usage patterns, internet connectivity, and cultural preferences. The article emphasizes the importance of inclusive design that reflects the diversity of African users. For designers working on websites, apps, and digital interfaces in Dakar, this resource provides actionable insights into how to create intuitive and engaging user experiences. It bridges the gap between graphic design and user experience, ensuring that visual design serves functional and cultural needs effectively.</w:t>
      </w:r>
    </w:p>
    <w:bookmarkEnd w:id="28"/>
    <w:p>
      <w:pPr>
        <w:pStyle w:val="BodyText"/>
      </w:pPr>
      <w:r>
        <w:t xml:space="preserve">Document prepared for educational and professional reference purposes regarding Graphic Design practices in Senegal Dakar.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Senegal Dakar</dc:title>
  <dc:creator/>
  <dc:language>en</dc:language>
  <cp:keywords/>
  <dcterms:created xsi:type="dcterms:W3CDTF">2026-08-07T04:28:41Z</dcterms:created>
  <dcterms:modified xsi:type="dcterms:W3CDTF">2026-08-07T04:28:41Z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