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Colombo,</w:t>
      </w:r>
      <w:r>
        <w:t xml:space="preserve"> </w:t>
      </w:r>
      <w:r>
        <w:t xml:space="preserve">Sri</w:t>
      </w:r>
      <w:r>
        <w:t xml:space="preserve"> </w:t>
      </w:r>
      <w:r>
        <w:t xml:space="preserve">Lanka</w:t>
      </w:r>
    </w:p>
    <w:bookmarkStart w:id="23" w:name="X8320af2f3445efea37f5cab59447a24a2436cf2"/>
    <w:p>
      <w:pPr>
        <w:pStyle w:val="Heading1"/>
      </w:pPr>
      <w:r>
        <w:t xml:space="preserve">Annotated Bibliography: The Role and Evolution of the Graphic Designer in Colombo, Sri Lanka</w:t>
      </w:r>
    </w:p>
    <w:p>
      <w:pPr>
        <w:pStyle w:val="FirstParagraph"/>
      </w:pPr>
      <w:r>
        <w:t xml:space="preserve">This annotated bibliography compiles key resources regarding the professional landscape, cultural significance, and economic impact of graphic design within Colombo, Sri Lanka. The selected sources explore how the graphic designer in this specific urban context navigates the intersection of traditional Sri Lankan aesthetics and modern global digital trends. These references are essential for understanding the unique challenges and opportunities faced by creative professionals in the capital city.</w:t>
      </w:r>
    </w:p>
    <w:bookmarkStart w:id="20" w:name="introduction"/>
    <w:p>
      <w:pPr>
        <w:pStyle w:val="Heading2"/>
      </w:pPr>
      <w:r>
        <w:t xml:space="preserve">Introduction</w:t>
      </w:r>
    </w:p>
    <w:p>
      <w:pPr>
        <w:pStyle w:val="FirstParagraph"/>
      </w:pPr>
      <w:r>
        <w:t xml:space="preserve">The following bibliography provides a curated list of academic articles, industry reports, and cultural critiques. Each entry focuses on the specific context of Colombo as a hub for creative industries in South Asia. The annotations summarize the content and evaluate the relevance of each source to the study of graphic design practices, education, and market dynamics in Sri Lanka.</w:t>
      </w:r>
    </w:p>
    <w:bookmarkEnd w:id="20"/>
    <w:bookmarkStart w:id="21" w:name="references"/>
    <w:p>
      <w:pPr>
        <w:pStyle w:val="Heading2"/>
      </w:pPr>
      <w:r>
        <w:t xml:space="preserve">References</w:t>
      </w:r>
    </w:p>
    <w:p>
      <w:pPr>
        <w:pStyle w:val="FirstParagraph"/>
      </w:pPr>
      <w:r>
        <w:t xml:space="preserve">Perera, K. (2021).</w:t>
      </w:r>
      <w:r>
        <w:t xml:space="preserve"> </w:t>
      </w:r>
      <w:r>
        <w:rPr>
          <w:iCs/>
          <w:i/>
        </w:rPr>
        <w:t xml:space="preserve">Digital Horizons: The Rise of the Creative Economy in Colombo</w:t>
      </w:r>
      <w:r>
        <w:t xml:space="preserve">. Journal of South Asian Media Studies, 14(2), 45-62.</w:t>
      </w:r>
    </w:p>
    <w:p>
      <w:pPr>
        <w:pStyle w:val="BodyText"/>
      </w:pPr>
      <w:r>
        <w:t xml:space="preserve">This article provides a comprehensive overview of how the graphic designer has transitioned from a print-based role to a digital-first professional in Colombo. Perera argues that the rapid expansion of internet infrastructure in the capital city has allowed local designers to compete on a global stage while serving local businesses. The text is particularly relevant as it details the shift in demand for UI/UX design and branding within Colombo's growing startup ecosystem. It offers statistical data on the growth of design agencies in the Pettah and Cinnamon Gardens areas, making it a crucial resource for understanding the economic footprint of the graphic designer in Sri Lanka.</w:t>
      </w:r>
    </w:p>
    <w:p>
      <w:pPr>
        <w:pStyle w:val="BodyText"/>
      </w:pPr>
      <w:r>
        <w:t xml:space="preserve">Silva, M. &amp; Fernando, R. (2019).</w:t>
      </w:r>
      <w:r>
        <w:t xml:space="preserve"> </w:t>
      </w:r>
      <w:r>
        <w:rPr>
          <w:iCs/>
          <w:i/>
        </w:rPr>
        <w:t xml:space="preserve">Visual Identity and Nationalism: Graphic Design in Post-Conflict Sri Lanka</w:t>
      </w:r>
      <w:r>
        <w:t xml:space="preserve">. Colombo: University of Moratuwa Press.</w:t>
      </w:r>
    </w:p>
    <w:p>
      <w:pPr>
        <w:pStyle w:val="BodyText"/>
      </w:pPr>
      <w:r>
        <w:t xml:space="preserve">Silva and Fernando examine the sociopolitical role of the graphic designer in shaping national identity. The book analyzes how visual communication in Colombo has been used to bridge cultural divides and promote unity. It includes case studies of major branding campaigns in Sri Lanka that utilized traditional motifs alongside modern typography. This source is vital for understanding the cultural responsibilities of a graphic designer in Colombo, highlighting how visual language is used to navigate complex social narratives. It provides deep insight into the ethical considerations designers face when working with sensitive cultural symbols.</w:t>
      </w:r>
    </w:p>
    <w:p>
      <w:pPr>
        <w:pStyle w:val="BodyText"/>
      </w:pPr>
      <w:r>
        <w:t xml:space="preserve">Wijesekera, D. (2022).</w:t>
      </w:r>
      <w:r>
        <w:t xml:space="preserve"> </w:t>
      </w:r>
      <w:r>
        <w:rPr>
          <w:iCs/>
          <w:i/>
        </w:rPr>
        <w:t xml:space="preserve">Freelancing in the Global South: The Colombo Experience</w:t>
      </w:r>
      <w:r>
        <w:t xml:space="preserve">. International Journal of Creative Industries, 8(1), 112-130.</w:t>
      </w:r>
    </w:p>
    <w:p>
      <w:pPr>
        <w:pStyle w:val="BodyText"/>
      </w:pPr>
      <w:r>
        <w:t xml:space="preserve">This journal article focuses on the freelance graphic designer in Colombo, exploring the challenges of remote work and international client relations. Wijesekera discusses the impact of currency fluctuations in Sri Lanka on the earning potential of local designers working for foreign clients. The study highlights the resilience of Colombo's creative community and the emergence of co-working spaces that foster collaboration. It is an essential read for understanding the practical realities of the profession, including portfolio development, networking strategies, and the legal frameworks governing freelance work in Sri Lanka.</w:t>
      </w:r>
    </w:p>
    <w:p>
      <w:pPr>
        <w:pStyle w:val="BodyText"/>
      </w:pPr>
      <w:r>
        <w:t xml:space="preserve">Department of National Archives. (2020).</w:t>
      </w:r>
      <w:r>
        <w:t xml:space="preserve"> </w:t>
      </w:r>
      <w:r>
        <w:rPr>
          <w:iCs/>
          <w:i/>
        </w:rPr>
        <w:t xml:space="preserve">Archives of Sri Lankan Advertising: 1950-2000</w:t>
      </w:r>
      <w:r>
        <w:t xml:space="preserve">. Colombo: Government Printing Bureau.</w:t>
      </w:r>
    </w:p>
    <w:p>
      <w:pPr>
        <w:pStyle w:val="BodyText"/>
      </w:pPr>
      <w:r>
        <w:t xml:space="preserve">This archival collection documents the evolution of advertising and graphic design in Sri Lanka over five decades. It features original posters, magazine layouts, and packaging designs from Colombo-based agencies. The resource is invaluable for tracing the historical development of design aesthetics in the region. It shows how the graphic designer in Colombo adapted to changing political regimes and economic policies. Researchers can use this source to compare vintage design techniques with contemporary digital practices, providing a historical context for current trends in Sri Lankan visual communication.</w:t>
      </w:r>
    </w:p>
    <w:p>
      <w:pPr>
        <w:pStyle w:val="BodyText"/>
      </w:pPr>
      <w:r>
        <w:t xml:space="preserve">Gunawardena, S. (2023).</w:t>
      </w:r>
      <w:r>
        <w:t xml:space="preserve"> </w:t>
      </w:r>
      <w:r>
        <w:rPr>
          <w:iCs/>
          <w:i/>
        </w:rPr>
        <w:t xml:space="preserve">Sustainable Design Practices in Urban Sri Lanka</w:t>
      </w:r>
      <w:r>
        <w:t xml:space="preserve">. Green Design Review, 5(3), 78-95.</w:t>
      </w:r>
    </w:p>
    <w:p>
      <w:pPr>
        <w:pStyle w:val="BodyText"/>
      </w:pPr>
      <w:r>
        <w:t xml:space="preserve">Gunawardena explores the growing trend of sustainability in the work of the graphic designer in Colombo. The article discusses how local designers are incorporating eco-friendly materials and digital-first strategies to reduce waste. It highlights specific projects in Sri Lanka where packaging design and branding were optimized for environmental impact. This source is critical for understanding the future direction of the industry, as global and local clients in Colombo increasingly demand sustainable solutions. It provides actionable insights for designers looking to align their practices with environmental goals.</w:t>
      </w:r>
    </w:p>
    <w:p>
      <w:pPr>
        <w:pStyle w:val="BodyText"/>
      </w:pPr>
      <w:r>
        <w:t xml:space="preserve">Rajapakse, N. (2018).</w:t>
      </w:r>
      <w:r>
        <w:t xml:space="preserve"> </w:t>
      </w:r>
      <w:r>
        <w:rPr>
          <w:iCs/>
          <w:i/>
        </w:rPr>
        <w:t xml:space="preserve">Education and Skill Gaps in Sri Lanka's Creative Sector</w:t>
      </w:r>
      <w:r>
        <w:t xml:space="preserve">. Colombo Institute of Technology Report.</w:t>
      </w:r>
    </w:p>
    <w:p>
      <w:pPr>
        <w:pStyle w:val="BodyText"/>
      </w:pPr>
      <w:r>
        <w:t xml:space="preserve">This report assesses the current state of graphic design education in Sri Lanka, focusing on institutions in Colombo. Rajapakse identifies gaps between academic curricula and industry requirements, particularly in software proficiency and strategic thinking. The document recommends reforms to better prepare students for the demands of the modern graphic designer role. It is a key resource for educators and policymakers aiming to enhance the quality of design talent in the country. The report also surveys employers in Colombo to gather insights on the skills they value most in new hires.</w:t>
      </w:r>
    </w:p>
    <w:p>
      <w:pPr>
        <w:pStyle w:val="BodyText"/>
      </w:pPr>
      <w:r>
        <w:t xml:space="preserve">De Silva, A. (2021).</w:t>
      </w:r>
      <w:r>
        <w:t xml:space="preserve"> </w:t>
      </w:r>
      <w:r>
        <w:rPr>
          <w:iCs/>
          <w:i/>
        </w:rPr>
        <w:t xml:space="preserve">Typography and Language: Designing for Multilingual Sri Lanka</w:t>
      </w:r>
      <w:r>
        <w:t xml:space="preserve">. South Asian Design Journal, 10(4), 201-218.</w:t>
      </w:r>
    </w:p>
    <w:p>
      <w:pPr>
        <w:pStyle w:val="BodyText"/>
      </w:pPr>
      <w:r>
        <w:t xml:space="preserve">De Silva addresses the technical and cultural challenges of typography for the graphic designer working in a multilingual environment like Colombo. The article discusses the integration of Sinhala, Tamil, and English scripts in contemporary design projects. It provides guidelines for creating cohesive visual identities that respect linguistic diversity. This source is highly relevant for designers in Sri Lanka who must navigate complex typographic requirements. It offers practical solutions for font selection, layout, and readability, ensuring that design communication is effective across different language groups.</w:t>
      </w:r>
    </w:p>
    <w:p>
      <w:pPr>
        <w:pStyle w:val="BodyText"/>
      </w:pPr>
      <w:r>
        <w:t xml:space="preserve">International Design Association. (2022).</w:t>
      </w:r>
      <w:r>
        <w:t xml:space="preserve"> </w:t>
      </w:r>
      <w:r>
        <w:rPr>
          <w:iCs/>
          <w:i/>
        </w:rPr>
        <w:t xml:space="preserve">Global Trends in Graphic Design: A Regional Perspective on South Asia</w:t>
      </w:r>
      <w:r>
        <w:t xml:space="preserve">. IDA Publications.</w:t>
      </w:r>
    </w:p>
    <w:p>
      <w:pPr>
        <w:pStyle w:val="BodyText"/>
      </w:pPr>
      <w:r>
        <w:t xml:space="preserve">This publication places the work of the graphic designer in Colombo within a broader regional and global context. It compares design trends in Sri Lanka with those in neighboring countries like India and Bangladesh. The report highlights unique characteristics of Colombo's design scene, such as the blend of colonial heritage and modern minimalism. It is useful for understanding how local designers contribute to and are influenced by international movements. The source also includes interviews with leading designers in Sri Lanka, providing personal insights into their creative processes and professional aspirations.</w:t>
      </w:r>
    </w:p>
    <w:bookmarkEnd w:id="21"/>
    <w:bookmarkStart w:id="22" w:name="conclusion"/>
    <w:p>
      <w:pPr>
        <w:pStyle w:val="Heading2"/>
      </w:pPr>
      <w:r>
        <w:t xml:space="preserve">Conclusion</w:t>
      </w:r>
    </w:p>
    <w:p>
      <w:pPr>
        <w:pStyle w:val="FirstParagraph"/>
      </w:pPr>
      <w:r>
        <w:t xml:space="preserve">The selected sources collectively illustrate the dynamic and evolving nature of graphic design in Colombo, Sri Lanka. They highlight the importance of cultural sensitivity, technological adaptation, and economic awareness for the modern graphic designer. This bibliography serves as a foundational resource for students, professionals, and researchers interested in the creative industries of Sri Lanka.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Colombo, Sri Lanka</dc:title>
  <dc:creator/>
  <dc:language>en</dc:language>
  <cp:keywords/>
  <dcterms:created xsi:type="dcterms:W3CDTF">2026-08-07T06:33:22Z</dcterms:created>
  <dcterms:modified xsi:type="dcterms:W3CDTF">2026-08-07T06:33:22Z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