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London</w:t>
      </w:r>
    </w:p>
    <w:bookmarkStart w:id="23" w:name="X85b862c62c8989007e034c7d350e10616fb4104"/>
    <w:p>
      <w:pPr>
        <w:pStyle w:val="Heading1"/>
      </w:pPr>
      <w:r>
        <w:t xml:space="preserve">Annotated Bibliography: The Role and Evolution of the Graphic Designer in United Kingdom London</w:t>
      </w:r>
    </w:p>
    <w:p>
      <w:pPr>
        <w:pStyle w:val="FirstParagraph"/>
      </w:pPr>
      <w:r>
        <w:t xml:space="preserve">This annotated bibliography compiles essential literature regarding the profession of the graphic designer, with a specific focus on the cultural, historical, and professional landscape of London, United Kingdom. The selected sources explore the unique position London holds as a global design capital, the regulatory environment within the UK, and the historical movements that have shaped the visual identity of the city. These resources are critical for understanding how graphic designers operate within the specific socio-economic context of London.</w:t>
      </w:r>
    </w:p>
    <w:bookmarkStart w:id="20" w:name="historical-context-and-cultural-identity"/>
    <w:p>
      <w:pPr>
        <w:pStyle w:val="Heading2"/>
      </w:pPr>
      <w:r>
        <w:t xml:space="preserve">Historical Context and Cultural Identity</w:t>
      </w:r>
    </w:p>
    <w:p>
      <w:pPr>
        <w:pStyle w:val="FirstParagraph"/>
      </w:pPr>
      <w:r>
        <w:t xml:space="preserve">Crowther, B. (2009).</w:t>
      </w:r>
      <w:r>
        <w:t xml:space="preserve"> </w:t>
      </w:r>
      <w:r>
        <w:rPr>
          <w:iCs/>
          <w:i/>
        </w:rPr>
        <w:t xml:space="preserve">London Graphic Design: The Last 100 Years</w:t>
      </w:r>
      <w:r>
        <w:t xml:space="preserve">. Laurence King Publishing.</w:t>
      </w:r>
    </w:p>
    <w:p>
      <w:pPr>
        <w:pStyle w:val="BodyText"/>
      </w:pPr>
      <w:r>
        <w:t xml:space="preserve">This seminal text provides a comprehensive overview of how graphic design has evolved in London over the past century. Crowther examines the work of key studios and individual designers who have defined the visual language of the city, from the modernist movements of the early 20th century to the punk aesthetics of the 1970s and the digital revolution of the 21st century. For a graphic designer working in London today, this book is invaluable as it contextualizes current trends within a rich historical framework. It highlights how London's status as a multicultural hub in the United Kingdom has influenced design styles, making it a distinct market compared to other global cities. The analysis of iconic London branding, such as the Transport for London identity, offers practical insights into how designers navigate public sector requirements and civic identity.</w:t>
      </w:r>
    </w:p>
    <w:p>
      <w:pPr>
        <w:pStyle w:val="BodyText"/>
      </w:pPr>
      <w:r>
        <w:t xml:space="preserve">Herbert, I. (2002).</w:t>
      </w:r>
      <w:r>
        <w:t xml:space="preserve"> </w:t>
      </w:r>
      <w:r>
        <w:rPr>
          <w:iCs/>
          <w:i/>
        </w:rPr>
        <w:t xml:space="preserve">Design in Britain: The Modern Movement</w:t>
      </w:r>
      <w:r>
        <w:t xml:space="preserve">. V&amp;A Publishing.</w:t>
      </w:r>
    </w:p>
    <w:p>
      <w:pPr>
        <w:pStyle w:val="BodyText"/>
      </w:pPr>
      <w:r>
        <w:t xml:space="preserve">Herbert’s work is a critical examination of the Modern Movement within the United Kingdom, with a significant portion dedicated to London-based practitioners. The text explores the tension between traditional British craftsmanship and the emerging industrial design needs of the 20th century. For contemporary graphic designers in London, understanding this historical shift is essential for appreciating the city's design heritage. The book details how London became a center for typographic innovation and poster design, influencing the broader UK market. It serves as a foundational resource for understanding the aesthetic values that still permeate London's design community, particularly in sectors like publishing and advertising.</w:t>
      </w:r>
    </w:p>
    <w:bookmarkEnd w:id="20"/>
    <w:bookmarkStart w:id="21" w:name="X8274a223b61021a65523d738305903ea6325cc1"/>
    <w:p>
      <w:pPr>
        <w:pStyle w:val="Heading2"/>
      </w:pPr>
      <w:r>
        <w:t xml:space="preserve">Professional Practice and Industry Standards</w:t>
      </w:r>
    </w:p>
    <w:p>
      <w:pPr>
        <w:pStyle w:val="FirstParagraph"/>
      </w:pPr>
      <w:r>
        <w:t xml:space="preserve">Institute of Graphic Designers (IGD). (2023).</w:t>
      </w:r>
      <w:r>
        <w:t xml:space="preserve"> </w:t>
      </w:r>
      <w:r>
        <w:rPr>
          <w:iCs/>
          <w:i/>
        </w:rPr>
        <w:t xml:space="preserve">Professional Standards and Guidelines for Graphic Designers in the UK</w:t>
      </w:r>
      <w:r>
        <w:t xml:space="preserve">. IGD Publications.</w:t>
      </w:r>
    </w:p>
    <w:p>
      <w:pPr>
        <w:pStyle w:val="BodyText"/>
      </w:pPr>
      <w:r>
        <w:t xml:space="preserve">This document outlines the professional standards, ethical guidelines, and best practices recommended by the Institute of Graphic Designers for practitioners operating within the United Kingdom. It covers crucial topics such as copyright law, client contracts, and professional conduct, which are particularly relevant for graphic designers in London where the legal and commercial environment is complex. The guidelines provide a framework for maintaining professional integrity and navigating the competitive London market. For freelancers and agency staff alike, this resource ensures compliance with UK regulations and helps in establishing credibility with clients. It is a practical tool for any designer seeking to establish a sustainable career in the capital.</w:t>
      </w:r>
    </w:p>
    <w:p>
      <w:pPr>
        <w:pStyle w:val="BodyText"/>
      </w:pPr>
      <w:r>
        <w:t xml:space="preserve">Blandford, A., &amp; Rogers, Y. (2018).</w:t>
      </w:r>
      <w:r>
        <w:t xml:space="preserve"> </w:t>
      </w:r>
      <w:r>
        <w:rPr>
          <w:iCs/>
          <w:i/>
        </w:rPr>
        <w:t xml:space="preserve">Designing for the Digital City: London as a Case Study</w:t>
      </w:r>
      <w:r>
        <w:t xml:space="preserve">. Springer.</w:t>
      </w:r>
    </w:p>
    <w:p>
      <w:pPr>
        <w:pStyle w:val="BodyText"/>
      </w:pPr>
      <w:r>
        <w:t xml:space="preserve">This academic text explores the intersection of graphic design, digital technology, and urban environments, using London as a primary case study. It examines how graphic designers contribute to the digital infrastructure of the city, including wayfinding systems, public information displays, and interactive installations. The book is particularly relevant for designers interested in the future of the profession in London, where technology and design are increasingly intertwined. It provides insights into collaborative practices between designers, technologists, and urban planners, reflecting the multidisciplinary nature of contemporary design work in the United Kingdom. The case studies included offer practical examples of how design can enhance the user experience in a major metropolitan area.</w:t>
      </w:r>
    </w:p>
    <w:bookmarkEnd w:id="21"/>
    <w:bookmarkStart w:id="22" w:name="contemporary-trends-and-global-influence"/>
    <w:p>
      <w:pPr>
        <w:pStyle w:val="Heading2"/>
      </w:pPr>
      <w:r>
        <w:t xml:space="preserve">Contemporary Trends and Global Influence</w:t>
      </w:r>
    </w:p>
    <w:p>
      <w:pPr>
        <w:pStyle w:val="FirstParagraph"/>
      </w:pPr>
      <w:r>
        <w:t xml:space="preserve">Vaughan, J. (2020).</w:t>
      </w:r>
      <w:r>
        <w:t xml:space="preserve"> </w:t>
      </w:r>
      <w:r>
        <w:rPr>
          <w:iCs/>
          <w:i/>
        </w:rPr>
        <w:t xml:space="preserve">London Design Week: A Critical Review</w:t>
      </w:r>
      <w:r>
        <w:t xml:space="preserve">. Design Week Publications.</w:t>
      </w:r>
    </w:p>
    <w:p>
      <w:pPr>
        <w:pStyle w:val="BodyText"/>
      </w:pPr>
      <w:r>
        <w:t xml:space="preserve">Vaughan’s critical review of London Design Week provides a snapshot of the current trends and emerging voices in the graphic design community in London. The text analyzes the themes, exhibitions, and workshops that have shaped the discourse around design in the city over the past decade. It highlights London's role as a global hub for creative innovation and its influence on design practices across the United Kingdom and beyond. For graphic designers, this resource offers valuable insights into the direction of the industry, including the growing emphasis on sustainability, inclusivity, and digital experimentation. It also underscores the importance of networking and community engagement for designers seeking to thrive in London's competitive landscape.</w:t>
      </w:r>
    </w:p>
    <w:p>
      <w:pPr>
        <w:pStyle w:val="BodyText"/>
      </w:pPr>
      <w:r>
        <w:t xml:space="preserve">Smith, L. (2021).</w:t>
      </w:r>
      <w:r>
        <w:t xml:space="preserve"> </w:t>
      </w:r>
      <w:r>
        <w:rPr>
          <w:iCs/>
          <w:i/>
        </w:rPr>
        <w:t xml:space="preserve">The Freelance Graphic Designer’s Guide to London</w:t>
      </w:r>
      <w:r>
        <w:t xml:space="preserve">. Freelance Press UK.</w:t>
      </w:r>
    </w:p>
    <w:p>
      <w:pPr>
        <w:pStyle w:val="BodyText"/>
      </w:pPr>
      <w:r>
        <w:t xml:space="preserve">This practical guide addresses the specific challenges and opportunities faced by freelance graphic designers in London. It covers topics such as pricing strategies, finding clients, managing finances, and navigating the unique cultural dynamics of the city. The author draws on personal experience and interviews with established designers to provide actionable advice for those looking to build a successful freelance career in London. The book also discusses the impact of Brexit on the design industry in the United Kingdom, offering insights into how designers can adapt to changing economic conditions. It is an essential resource for freelancers seeking to understand the practicalities of working in one of the world’s most dynamic design markets.</w:t>
      </w:r>
    </w:p>
    <w:p>
      <w:pPr>
        <w:pStyle w:val="BodyText"/>
      </w:pPr>
      <w:r>
        <w:t xml:space="preserve">Design Council. (2022).</w:t>
      </w:r>
      <w:r>
        <w:t xml:space="preserve"> </w:t>
      </w:r>
      <w:r>
        <w:rPr>
          <w:iCs/>
          <w:i/>
        </w:rPr>
        <w:t xml:space="preserve">Design in the UK Economy: The Role of London</w:t>
      </w:r>
      <w:r>
        <w:t xml:space="preserve">. Design Council Reports.</w:t>
      </w:r>
    </w:p>
    <w:p>
      <w:pPr>
        <w:pStyle w:val="BodyText"/>
      </w:pPr>
      <w:r>
        <w:t xml:space="preserve">This report by the Design Council provides a detailed analysis of the economic impact of design in the United Kingdom, with a particular focus on London. It highlights the contribution of graphic designers to the creative industries and their role in driving innovation and growth. The report includes data on employment trends, business performance, and the geographic distribution of design firms within London. For graphic designers and policymakers alike, this document offers valuable insights into the strategic importance of design in the UK economy. It also underscores the need for continued investment in design education and infrastructure to maintain London’s position as a global design leader.</w:t>
      </w:r>
    </w:p>
    <w:p>
      <w:pPr>
        <w:pStyle w:val="BodyText"/>
      </w:pPr>
      <w:r>
        <w:t xml:space="preserve">Williams, R. (2019).</w:t>
      </w:r>
      <w:r>
        <w:t xml:space="preserve"> </w:t>
      </w:r>
      <w:r>
        <w:rPr>
          <w:iCs/>
          <w:i/>
        </w:rPr>
        <w:t xml:space="preserve">Typography in London: From Print to Pixel</w:t>
      </w:r>
      <w:r>
        <w:t xml:space="preserve">. Typographic Society of London.</w:t>
      </w:r>
    </w:p>
    <w:p>
      <w:pPr>
        <w:pStyle w:val="BodyText"/>
      </w:pPr>
      <w:r>
        <w:t xml:space="preserve">Williams’ book explores the evolution of typography in London, tracing its development from traditional print media to digital platforms. It examines the work of influential type designers and foundries based in the city and their impact on the broader typographic landscape in the United Kingdom. The text is particularly relevant for graphic designers who specialize in typography or are interested in the historical and cultural significance of type in London. It provides a detailed analysis of how technological advancements have influenced typographic practices and offers insights into the future of type design in the digital age. The book is a valuable resource for designers seeking to deepen their understanding of typography and its role in shaping visual communication in London.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London</dc:title>
  <dc:creator/>
  <dc:language>en</dc:language>
  <cp:keywords/>
  <dcterms:created xsi:type="dcterms:W3CDTF">2026-08-06T23:56:06Z</dcterms:created>
  <dcterms:modified xsi:type="dcterms:W3CDTF">2026-08-06T23:56:06Z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