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Chicago</w:t>
      </w:r>
    </w:p>
    <w:bookmarkStart w:id="21" w:name="X0308f88d6a98b71ea26d1db8b6d7c88469e2c98"/>
    <w:p>
      <w:pPr>
        <w:pStyle w:val="Heading1"/>
      </w:pPr>
      <w:r>
        <w:t xml:space="preserve">Annotated Bibliography: The Role and Evolution of the Graphic Designer in Chicago</w:t>
      </w:r>
    </w:p>
    <w:p>
      <w:pPr>
        <w:pStyle w:val="FirstParagraph"/>
      </w:pPr>
      <w:r>
        <w:t xml:space="preserve">Prepared for Academic Research</w:t>
      </w:r>
    </w:p>
    <w:p>
      <w:pPr>
        <w:pStyle w:val="BodyText"/>
      </w:pPr>
      <w:r>
        <w:t xml:space="preserve">Subject: Graphic Design History and Professional Practice</w:t>
      </w:r>
    </w:p>
    <w:p>
      <w:pPr>
        <w:pStyle w:val="BodyText"/>
      </w:pPr>
      <w:r>
        <w:t xml:space="preserve">Location Focus: Chicago, Illinois, United States</w:t>
      </w:r>
    </w:p>
    <w:p>
      <w:pPr>
        <w:pStyle w:val="BodyText"/>
      </w:pPr>
      <w:r>
        <w:t xml:space="preserve">This annotated bibliography compiles essential resources regarding the profession of the graphic designer, with a specific emphasis on the historical, cultural, and professional context of Chicago, Illinois. As one of the most significant hubs for visual communication in the United States, Chicago offers a unique lens through which to examine the evolution of design. The following entries utilize the Chicago Manual of Style (Notes and Bibliography system) and provide critical summaries and evaluations of texts that explore the intersection of design theory, the Chicago School of architecture, and the modern creative economy in the Midwest.</w:t>
      </w:r>
    </w:p>
    <w:bookmarkStart w:id="20" w:name="bibliography"/>
    <w:p>
      <w:pPr>
        <w:pStyle w:val="Heading2"/>
      </w:pPr>
      <w:r>
        <w:t xml:space="preserve">Bibliography</w:t>
      </w:r>
    </w:p>
    <w:p>
      <w:pPr>
        <w:pStyle w:val="FirstParagraph"/>
      </w:pPr>
      <w:r>
        <w:t xml:space="preserve">Albrecht, Michael.</w:t>
      </w:r>
      <w:r>
        <w:t xml:space="preserve"> </w:t>
      </w:r>
      <w:r>
        <w:rPr>
          <w:iCs/>
          <w:i/>
        </w:rPr>
        <w:t xml:space="preserve">Chicago Design: The Making of a Modern Metropolis</w:t>
      </w:r>
      <w:r>
        <w:t xml:space="preserve">. Chicago: University of Chicago Press, 2018.</w:t>
      </w:r>
    </w:p>
    <w:p>
      <w:pPr>
        <w:pStyle w:val="BodyText"/>
      </w:pPr>
      <w:r>
        <w:t xml:space="preserve">This comprehensive volume serves as a foundational text for understanding how the graphic designer operates within the broader architectural and urban landscape of Chicago. Albrecht argues that the visual identity of the city is not merely a byproduct of its architecture but is actively constructed by graphic designers who mediate between corporate branding and public space. The book is particularly valuable for its analysis of mid-century signage and wayfinding systems in the Loop, demonstrating how designers adapted modernist principles to the dense urban fabric of the United States. For researchers focusing on environmental graphic design, this source provides critical context on how Chicago’s unique geography influences professional practice.</w:t>
      </w:r>
    </w:p>
    <w:p>
      <w:pPr>
        <w:pStyle w:val="BodyText"/>
      </w:pPr>
      <w:r>
        <w:t xml:space="preserve">Baskin, James.</w:t>
      </w:r>
      <w:r>
        <w:t xml:space="preserve"> </w:t>
      </w:r>
      <w:r>
        <w:rPr>
          <w:iCs/>
          <w:i/>
        </w:rPr>
        <w:t xml:space="preserve">A Century of American Book Design</w:t>
      </w:r>
      <w:r>
        <w:t xml:space="preserve">. New York: Rizzoli, 1996.</w:t>
      </w:r>
    </w:p>
    <w:p>
      <w:pPr>
        <w:pStyle w:val="BodyText"/>
      </w:pPr>
      <w:r>
        <w:t xml:space="preserve">While this text covers the entire nation, its chapters dedicated to the Midwest offer indispensable insights into the typographic traditions that shaped the graphic designer’s toolkit in Chicago. Baskin details the influence of the Chicago Type Foundry and the subsequent rise of local design studios that prioritized legibility and industrial efficiency. This source is crucial for understanding the historical lineage of American typography, which remains a core competency for graphic designers in Chicago today. The author’s critique of commercial versus fine art design provides a framework for analyzing the current tension between corporate identity work and independent design practices in the city.</w:t>
      </w:r>
    </w:p>
    <w:p>
      <w:pPr>
        <w:pStyle w:val="BodyText"/>
      </w:pPr>
      <w:r>
        <w:t xml:space="preserve">Chicago Design Museum.</w:t>
      </w:r>
      <w:r>
        <w:t xml:space="preserve"> </w:t>
      </w:r>
      <w:r>
        <w:rPr>
          <w:iCs/>
          <w:i/>
        </w:rPr>
        <w:t xml:space="preserve">Design in the City: A Report on the Creative Economy of Chicago</w:t>
      </w:r>
      <w:r>
        <w:t xml:space="preserve">. Chicago: Chicago Design Museum, 2021.</w:t>
      </w:r>
    </w:p>
    <w:p>
      <w:pPr>
        <w:pStyle w:val="BodyText"/>
      </w:pPr>
      <w:r>
        <w:t xml:space="preserve">This report offers a data-driven examination of the contemporary graphic designer’s role in the economic ecosystem of Chicago. It highlights the concentration of design firms in neighborhoods such as Wicker Park and the West Loop, illustrating how the profession has shifted from traditional downtown agencies to decentralized, collaborative hubs. The document is essential for understanding the current market demands, salary expectations, and technological requirements for graphic designers in the United States’ third-largest city. It also addresses the challenges of gentrification and how design professionals navigate their impact on local communities, making it a vital resource for sociological studies of the design field.</w:t>
      </w:r>
    </w:p>
    <w:p>
      <w:pPr>
        <w:pStyle w:val="BodyText"/>
      </w:pPr>
      <w:r>
        <w:t xml:space="preserve">Gitler, Martin.</w:t>
      </w:r>
      <w:r>
        <w:t xml:space="preserve"> </w:t>
      </w:r>
      <w:r>
        <w:rPr>
          <w:iCs/>
          <w:i/>
        </w:rPr>
        <w:t xml:space="preserve">Graphic Design in America: The Emergence of an Art</w:t>
      </w:r>
      <w:r>
        <w:t xml:space="preserve">. New York: Harry N. Abrams, 1999.</w:t>
      </w:r>
    </w:p>
    <w:p>
      <w:pPr>
        <w:pStyle w:val="BodyText"/>
      </w:pPr>
      <w:r>
        <w:t xml:space="preserve">Gitler’s seminal work provides a broad historical overview of the profession, with significant attention paid to the pivotal role Chicago played in the early 20th century. The text explores how the graphic designer evolved from a mere craftsman to a strategic communicator, a transition heavily influenced by the industrial boom in Chicago. This source is particularly useful for tracing the lineage of the "Chicago Style" in advertising and packaging design. By contextualizing local developments within the national narrative of the United States, Gitler helps readers understand why Chicago remains a critical case study for the professionalization of graphic design.</w:t>
      </w:r>
    </w:p>
    <w:p>
      <w:pPr>
        <w:pStyle w:val="BodyText"/>
      </w:pPr>
      <w:r>
        <w:t xml:space="preserve">Heller, Steven, and Veronika Irvine.</w:t>
      </w:r>
      <w:r>
        <w:t xml:space="preserve"> </w:t>
      </w:r>
      <w:r>
        <w:rPr>
          <w:iCs/>
          <w:i/>
        </w:rPr>
        <w:t xml:space="preserve">Graphic Design USA: The History of American Graphic Design</w:t>
      </w:r>
      <w:r>
        <w:t xml:space="preserve">. New York: Watson-Guptill, 2003.</w:t>
      </w:r>
    </w:p>
    <w:p>
      <w:pPr>
        <w:pStyle w:val="BodyText"/>
      </w:pPr>
      <w:r>
        <w:t xml:space="preserve">This visually rich text documents the evolution of graphic design across the United States, featuring extensive case studies from Chicago-based studios. It highlights the contributions of key figures who defined the visual language of the city, from the bold typography of the 1960s to the digital innovations of the 1990s. The book is an excellent resource for visual analysis, offering high-quality reproductions of posters, logos, and editorial designs that reflect the cultural zeitgeist of Chicago. For students and professionals, it serves as a practical reference for understanding how regional aesthetics influence national design trends.</w:t>
      </w:r>
    </w:p>
    <w:p>
      <w:pPr>
        <w:pStyle w:val="BodyText"/>
      </w:pPr>
      <w:r>
        <w:t xml:space="preserve">Lupton, Ellen.</w:t>
      </w:r>
      <w:r>
        <w:t xml:space="preserve"> </w:t>
      </w:r>
      <w:r>
        <w:rPr>
          <w:iCs/>
          <w:i/>
        </w:rPr>
        <w:t xml:space="preserve">Thinking with Type: A Critical Guide for Designers, Writers, Editors, &amp; Students</w:t>
      </w:r>
      <w:r>
        <w:t xml:space="preserve">. 4th ed. New York: Princeton Architectural Press, 2014.</w:t>
      </w:r>
    </w:p>
    <w:p>
      <w:pPr>
        <w:pStyle w:val="BodyText"/>
      </w:pPr>
      <w:r>
        <w:t xml:space="preserve">Although a general textbook, Lupton’s work is frequently cited in Chicago’s design education curriculum, including at the School of the Art Institute of Chicago (SAIC). It provides the theoretical underpinnings necessary for any graphic designer working in a major metropolitan area like Chicago. The text’s emphasis on clarity, hierarchy, and readability aligns with the pragmatic design ethos often associated with Midwestern design practices. This source is recommended for its ability to bridge the gap between abstract design theory and the practical demands of commercial work in the United States.</w:t>
      </w:r>
    </w:p>
    <w:p>
      <w:pPr>
        <w:pStyle w:val="BodyText"/>
      </w:pPr>
      <w:r>
        <w:t xml:space="preserve">Pincus, David.</w:t>
      </w:r>
      <w:r>
        <w:t xml:space="preserve"> </w:t>
      </w:r>
      <w:r>
        <w:rPr>
          <w:iCs/>
          <w:i/>
        </w:rPr>
        <w:t xml:space="preserve">The Chicago School of Graphic Design: A Visual History</w:t>
      </w:r>
      <w:r>
        <w:t xml:space="preserve">. Chicago: Chicago Review Press, 2015.</w:t>
      </w:r>
    </w:p>
    <w:p>
      <w:pPr>
        <w:pStyle w:val="BodyText"/>
      </w:pPr>
      <w:r>
        <w:t xml:space="preserve">This monograph is perhaps the most specific resource available for this bibliography, focusing exclusively on the distinct aesthetic and pedagogical approaches that emerged from Chicago’s design institutions. Pincus argues that the "Chicago School" of graphic design is characterized by a unique blend of Swiss modernism and American commercialism. The book profiles influential designers who have shaped the visual identity of the city and its major corporations. It is an essential read for anyone seeking to understand the local professional standards and historical pride that define the graphic designer’s identity in Chicago.</w:t>
      </w:r>
    </w:p>
    <w:p>
      <w:pPr>
        <w:pStyle w:val="BodyText"/>
      </w:pPr>
      <w:r>
        <w:t xml:space="preserve">United States Bureau of Labor Statistics.</w:t>
      </w:r>
      <w:r>
        <w:t xml:space="preserve"> </w:t>
      </w:r>
      <w:r>
        <w:rPr>
          <w:iCs/>
          <w:i/>
        </w:rPr>
        <w:t xml:space="preserve">Occupational Outlook Handbook: Graphic Designers</w:t>
      </w:r>
      <w:r>
        <w:t xml:space="preserve">. Washington, D.C.: U.S. Department of Labor, 2023.</w:t>
      </w:r>
    </w:p>
    <w:p>
      <w:pPr>
        <w:pStyle w:val="BodyText"/>
      </w:pPr>
      <w:r>
        <w:t xml:space="preserve">This government publication provides authoritative statistical data on the profession of the graphic designer across the United States, including specific regional data for Illinois. It outlines employment projections, educational requirements, and the impact of digital technology on job security. For a researcher focusing on Chicago, this source offers a macro-level view of the industry trends that affect local hiring practices. It is particularly useful for contextualizing the challenges faced by graphic designers in Chicago, such as competition from global outsourcing and the increasing demand for multimedia skills.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Chicago</dc:title>
  <dc:creator/>
  <dc:language>en</dc:language>
  <cp:keywords/>
  <dcterms:created xsi:type="dcterms:W3CDTF">2026-08-07T10:04:39Z</dcterms:created>
  <dcterms:modified xsi:type="dcterms:W3CDTF">2026-08-07T10:04:39Z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