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Dhaka,</w:t>
      </w:r>
      <w:r>
        <w:t xml:space="preserve"> </w:t>
      </w:r>
      <w:r>
        <w:t xml:space="preserve">Bangladesh</w:t>
      </w:r>
    </w:p>
    <w:bookmarkStart w:id="21" w:name="Xecef62743c22f6ab0e6864f9549bdd90effb361"/>
    <w:p>
      <w:pPr>
        <w:pStyle w:val="Heading1"/>
      </w:pPr>
      <w:r>
        <w:t xml:space="preserve">Annotated Bibliography: The Hairdresser Profession in Dhaka, Bangladesh</w:t>
      </w:r>
    </w:p>
    <w:p>
      <w:pPr>
        <w:pStyle w:val="FirstParagraph"/>
      </w:pPr>
      <w:r>
        <w:t xml:space="preserve">The following annotated bibliography compiles essential literature regarding the hairdressing and cosmetology industry within the context of Dhaka, Bangladesh. This collection explores the socio-economic status of hairdressers, the rapid urbanization of beauty standards in the capital, the impact of digital media on client expectations, and the regulatory frameworks governing vocational training. The selected sources provide a comprehensive overview of how the role of the hairdresser has evolved from a traditional service provider to a key figure in the modern urban lifestyle of Dhaka.</w:t>
      </w:r>
    </w:p>
    <w:bookmarkStart w:id="20" w:name="references"/>
    <w:p>
      <w:pPr>
        <w:pStyle w:val="Heading2"/>
      </w:pPr>
      <w:r>
        <w:t xml:space="preserve">References</w:t>
      </w:r>
    </w:p>
    <w:p>
      <w:pPr>
        <w:pStyle w:val="FirstParagraph"/>
      </w:pPr>
      <w:r>
        <w:t xml:space="preserve">Ahmed, S., &amp; Rahman, M. (2021).</w:t>
      </w:r>
      <w:r>
        <w:t xml:space="preserve"> </w:t>
      </w:r>
      <w:r>
        <w:rPr>
          <w:iCs/>
          <w:i/>
        </w:rPr>
        <w:t xml:space="preserve">The Evolution of Urban Beauty Standards in Dhaka: A Sociological Perspective</w:t>
      </w:r>
      <w:r>
        <w:t xml:space="preserve">. Journal of South Asian Cultural Studies, 14(2), 45-62.</w:t>
      </w:r>
    </w:p>
    <w:p>
      <w:pPr>
        <w:pStyle w:val="BodyText"/>
      </w:pPr>
      <w:r>
        <w:t xml:space="preserve">This article provides a critical analysis of how beauty standards in Dhaka have shifted over the last two decades, moving away from traditional grooming practices toward globalized aesthetics. The authors argue that the hairdresser in Dhaka is no longer merely a service provider but a cultural mediator who interprets international trends for the local population. The study highlights the increasing demand for specialized services such as coloring, perming, and styling among the middle and upper classes in areas like Gulshan and Banani. This source is vital for understanding the cultural pressure placed on hairdressers to stay updated with global trends while catering to the specific preferences of Bangladeshi clients.</w:t>
      </w:r>
    </w:p>
    <w:p>
      <w:pPr>
        <w:pStyle w:val="BodyText"/>
      </w:pPr>
      <w:r>
        <w:t xml:space="preserve">Bangladesh Bureau of Statistics. (2022).</w:t>
      </w:r>
      <w:r>
        <w:t xml:space="preserve"> </w:t>
      </w:r>
      <w:r>
        <w:rPr>
          <w:iCs/>
          <w:i/>
        </w:rPr>
        <w:t xml:space="preserve">National Household Income and Expenditure Survey: Service Sector Analysis</w:t>
      </w:r>
      <w:r>
        <w:t xml:space="preserve">. Dhaka: Government of the People's Republic of Bangladesh.</w:t>
      </w:r>
    </w:p>
    <w:p>
      <w:pPr>
        <w:pStyle w:val="BodyText"/>
      </w:pPr>
      <w:r>
        <w:t xml:space="preserve">This government report offers quantitative data on the service sector in Bangladesh, with specific subsections detailing the personal care and grooming industry. It provides statistical evidence of the growth in household spending on hairdressing services in urban centers, particularly Dhaka. The data indicates a significant rise in the number of registered salons and the average income of skilled hairdressers compared to unskilled laborers. This source is essential for researchers looking to understand the economic viability of the hairdressing profession in Dhaka and its contribution to the local urban economy.</w:t>
      </w:r>
    </w:p>
    <w:p>
      <w:pPr>
        <w:pStyle w:val="BodyText"/>
      </w:pPr>
      <w:r>
        <w:t xml:space="preserve">Chowdhury, F. (2020).</w:t>
      </w:r>
      <w:r>
        <w:t xml:space="preserve"> </w:t>
      </w:r>
      <w:r>
        <w:rPr>
          <w:iCs/>
          <w:i/>
        </w:rPr>
        <w:t xml:space="preserve">Vocational Training and Skill Development in the Bangladeshi Beauty Industry</w:t>
      </w:r>
      <w:r>
        <w:t xml:space="preserve">. Dhaka University Press.</w:t>
      </w:r>
    </w:p>
    <w:p>
      <w:pPr>
        <w:pStyle w:val="BodyText"/>
      </w:pPr>
      <w:r>
        <w:t xml:space="preserve">Chowdhury’s book examines the state of vocational training for hairdressers in Bangladesh. It critiques the current apprenticeship model, which is still prevalent in many parts of Dhaka, and contrasts it with formal training programs offered by government and private institutes. The author highlights the disparity in skill levels between hairdressers trained in modern academies and those trained through traditional on-the-job methods. This text is crucial for understanding the professionalization of the hairdresser role in Dhaka and the ongoing challenges in standardizing quality and hygiene in the industry.</w:t>
      </w:r>
    </w:p>
    <w:p>
      <w:pPr>
        <w:pStyle w:val="BodyText"/>
      </w:pPr>
      <w:r>
        <w:t xml:space="preserve">Hossain, M. K. (2023).</w:t>
      </w:r>
      <w:r>
        <w:t xml:space="preserve"> </w:t>
      </w:r>
      <w:r>
        <w:rPr>
          <w:iCs/>
          <w:i/>
        </w:rPr>
        <w:t xml:space="preserve">Digital Influence: Social Media and the Modern Hairdresser in Dhaka</w:t>
      </w:r>
      <w:r>
        <w:t xml:space="preserve">. International Journal of Digital Marketing, 8(1), 112-129.</w:t>
      </w:r>
    </w:p>
    <w:p>
      <w:pPr>
        <w:pStyle w:val="BodyText"/>
      </w:pPr>
      <w:r>
        <w:t xml:space="preserve">This recent study explores the impact of social media platforms like Facebook and Instagram on the hairdressing business in Dhaka. Hossain argues that digital presence has become a prerequisite for success, allowing hairdressers to showcase their portfolios and attract a younger, trend-conscious clientele. The article discusses how hairdressers in Dhaka use online booking systems and digital marketing to compete in a saturated market. This source is highly relevant for understanding the technological adaptation required of modern hairdressers in the capital city.</w:t>
      </w:r>
    </w:p>
    <w:p>
      <w:pPr>
        <w:pStyle w:val="BodyText"/>
      </w:pPr>
      <w:r>
        <w:t xml:space="preserve">Islam, N., &amp; Begum, R. (2019).</w:t>
      </w:r>
      <w:r>
        <w:t xml:space="preserve"> </w:t>
      </w:r>
      <w:r>
        <w:rPr>
          <w:iCs/>
          <w:i/>
        </w:rPr>
        <w:t xml:space="preserve">Gender Dynamics in the Bangladeshi Salon Industry</w:t>
      </w:r>
      <w:r>
        <w:t xml:space="preserve">. Gender and Development in South Asia, 5(3), 78-95.</w:t>
      </w:r>
    </w:p>
    <w:p>
      <w:pPr>
        <w:pStyle w:val="BodyText"/>
      </w:pPr>
      <w:r>
        <w:t xml:space="preserve">This paper investigates the gendered nature of the hairdressing profession in Dhaka. It highlights the segregation of services, where male hairdressers predominantly serve male clients and female hairdressers serve female clients, reflecting broader societal norms in Bangladesh. The authors discuss the challenges female hairdressers face regarding workplace safety, mobility, and professional recognition in a male-dominated urban environment. This source provides necessary context on the social constraints and opportunities that define the daily work life of a hairdresser in Dhaka.</w:t>
      </w:r>
    </w:p>
    <w:p>
      <w:pPr>
        <w:pStyle w:val="BodyText"/>
      </w:pPr>
      <w:r>
        <w:t xml:space="preserve">Khan, A. (2022).</w:t>
      </w:r>
      <w:r>
        <w:t xml:space="preserve"> </w:t>
      </w:r>
      <w:r>
        <w:rPr>
          <w:iCs/>
          <w:i/>
        </w:rPr>
        <w:t xml:space="preserve">Occupational Health and Safety in Dhaka’s Informal Service Sector</w:t>
      </w:r>
      <w:r>
        <w:t xml:space="preserve">. Journal of Public Health in Bangladesh, 11(4), 201-215.</w:t>
      </w:r>
    </w:p>
    <w:p>
      <w:pPr>
        <w:pStyle w:val="BodyText"/>
      </w:pPr>
      <w:r>
        <w:t xml:space="preserve">Khan’s research focuses on the health risks associated with the hairdressing profession, particularly in the informal sector of Dhaka. The study documents issues such as exposure to harmful chemicals, poor ventilation in small salons, and the lack of protective equipment. It calls for stricter enforcement of health regulations by local authorities. This article is important for understanding the physical toll of the profession and the need for improved working conditions for hairdressers in the capital.</w:t>
      </w:r>
    </w:p>
    <w:p>
      <w:pPr>
        <w:pStyle w:val="BodyText"/>
      </w:pPr>
      <w:r>
        <w:t xml:space="preserve">Rahman, S. (2021).</w:t>
      </w:r>
      <w:r>
        <w:t xml:space="preserve"> </w:t>
      </w:r>
      <w:r>
        <w:rPr>
          <w:iCs/>
          <w:i/>
        </w:rPr>
        <w:t xml:space="preserve">The Rise of Premium Salons in Dhaka: A Business Case Study</w:t>
      </w:r>
      <w:r>
        <w:t xml:space="preserve">. Dhaka Business Review, 15(2), 34-48.</w:t>
      </w:r>
    </w:p>
    <w:p>
      <w:pPr>
        <w:pStyle w:val="BodyText"/>
      </w:pPr>
      <w:r>
        <w:t xml:space="preserve">This business case study analyzes the emergence of high-end salons in affluent neighborhoods of Dhaka. It examines the business models, pricing strategies, and customer service standards that differentiate premium salons from traditional barbershops. The author notes that these establishments employ highly trained hairdressers who often have international certifications. This source is valuable for understanding the stratification of the hairdressing market in Dhaka and the growing consumer demand for luxury grooming experiences.</w:t>
      </w:r>
    </w:p>
    <w:p>
      <w:pPr>
        <w:pStyle w:val="BodyText"/>
      </w:pPr>
      <w:r>
        <w:t xml:space="preserve">Siddiqui, M. (2020).</w:t>
      </w:r>
      <w:r>
        <w:t xml:space="preserve"> </w:t>
      </w:r>
      <w:r>
        <w:rPr>
          <w:iCs/>
          <w:i/>
        </w:rPr>
        <w:t xml:space="preserve">Migration and Skill Transfer: The Role of Returnee Hairdressers in Bangladesh</w:t>
      </w:r>
      <w:r>
        <w:t xml:space="preserve">. Migration Studies in South Asia, 7(1), 55-70.</w:t>
      </w:r>
    </w:p>
    <w:p>
      <w:pPr>
        <w:pStyle w:val="BodyText"/>
      </w:pPr>
      <w:r>
        <w:t xml:space="preserve">Siddiqui explores the phenomenon of Bangladeshi hairdressers who have worked abroad, particularly in the Middle East and Europe, and returned to Dhaka to open their own salons. The study highlights how these returnees bring advanced techniques and management skills to the local industry, raising the overall standard of service. This source is significant for understanding the global influences on the local hairdressing profession and the role of migration in skill development within Dhaka.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Dhaka, Bangladesh</dc:title>
  <dc:creator/>
  <dc:language>en</dc:language>
  <cp:keywords/>
  <dcterms:created xsi:type="dcterms:W3CDTF">2026-08-07T03:58:14Z</dcterms:created>
  <dcterms:modified xsi:type="dcterms:W3CDTF">2026-08-07T03:58:14Z</dcterms:modified>
</cp:coreProperties>
</file>

<file path=docProps/custom.xml><?xml version="1.0" encoding="utf-8"?>
<Properties xmlns="http://schemas.openxmlformats.org/officeDocument/2006/custom-properties" xmlns:vt="http://schemas.openxmlformats.org/officeDocument/2006/docPropsVTypes"/>
</file>