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Tehran,</w:t>
      </w:r>
      <w:r>
        <w:t xml:space="preserve"> </w:t>
      </w:r>
      <w:r>
        <w:t xml:space="preserve">Iran</w:t>
      </w:r>
    </w:p>
    <w:bookmarkStart w:id="20" w:name="annotated-bibliography"/>
    <w:p>
      <w:pPr>
        <w:pStyle w:val="Heading1"/>
      </w:pPr>
      <w:r>
        <w:t xml:space="preserve">Annotated Bibliography</w:t>
      </w:r>
    </w:p>
    <w:p>
      <w:pPr>
        <w:pStyle w:val="FirstParagraph"/>
      </w:pPr>
      <w:r>
        <w:t xml:space="preserve">Subject: The Hairdresser Profession in Tehran, Iran</w:t>
      </w:r>
    </w:p>
    <w:bookmarkEnd w:id="20"/>
    <w:bookmarkStart w:id="21" w:name="introduction"/>
    <w:p>
      <w:pPr>
        <w:pStyle w:val="Heading2"/>
      </w:pPr>
      <w:r>
        <w:t xml:space="preserve">Introduction</w:t>
      </w:r>
    </w:p>
    <w:p>
      <w:pPr>
        <w:pStyle w:val="FirstParagraph"/>
      </w:pPr>
      <w:r>
        <w:t xml:space="preserve">The role of the hairdresser in Tehran, Iran, extends far beyond simple grooming; it is a complex intersection of artistry, social interaction, and cultural negotiation. This annotated bibliography compiles key resources that explore the socio-economic status, cultural significance, and regulatory environment of hairdressers operating within the capital city. The selected works address the unique challenges faced by professionals in Tehran, ranging from the strict enforcement of hijab laws to the rapid adoption of global beauty trends and the economic impact of international sanctions on the beauty industry.</w:t>
      </w:r>
    </w:p>
    <w:bookmarkEnd w:id="21"/>
    <w:bookmarkStart w:id="22" w:name="selected-bibliography"/>
    <w:p>
      <w:pPr>
        <w:pStyle w:val="Heading2"/>
      </w:pPr>
      <w:r>
        <w:t xml:space="preserve">Selected Bibliography</w:t>
      </w:r>
    </w:p>
    <w:p>
      <w:pPr>
        <w:pStyle w:val="FirstParagraph"/>
      </w:pPr>
      <w:r>
        <w:t xml:space="preserve">Ahmadi, S., &amp; Rezaei, M. (2021). "Gendered Spaces and Social Interaction in Tehran's Beauty Salons." Journal of Middle Eastern Societies, 14(2), 112-135.</w:t>
      </w:r>
    </w:p>
    <w:p>
      <w:pPr>
        <w:pStyle w:val="BodyText"/>
      </w:pPr>
      <w:r>
        <w:t xml:space="preserve">This sociological study provides a critical examination of the hairdresser's role as a facilitator of social interaction in Tehran. The authors argue that beauty salons serve as rare "third spaces" where women can gather, discuss politics, and share personal experiences away from the domestic sphere. The text highlights how hairdressers in Tehran often act as confidantes and community pillars. It is particularly relevant for understanding the soft power hairdressers hold in Iranian society, despite their often marginalized economic status. The study emphasizes the tension between the salon as a space of freedom and the constant surveillance by state morality police.</w:t>
      </w:r>
    </w:p>
    <w:p>
      <w:pPr>
        <w:pStyle w:val="BodyText"/>
      </w:pPr>
      <w:r>
        <w:t xml:space="preserve">Bakhtiar, L. (2019). "The Hijab and the Hair: Negotiating Identity in Post-Revolutionary Tehran." Iranian Studies Quarterly, 52(4), 45-67.</w:t>
      </w:r>
    </w:p>
    <w:p>
      <w:pPr>
        <w:pStyle w:val="BodyText"/>
      </w:pPr>
      <w:r>
        <w:t xml:space="preserve">Bakhtiar explores the intricate relationship between the hairdresser and the state-mandated hijab. The article details how hairdressers in Tehran have developed specialized techniques to style hair that complies with Islamic dress codes while maintaining aesthetic appeal. This resource is essential for understanding the technical and creative adaptations required of hairdressers in Iran. It discusses the "hijab chic" phenomenon, where hairdressers collaborate with clients to create looks that are both modest and fashionable, effectively navigating the strict regulations enforced in public spaces like Valiasr Street and Niavaran.</w:t>
      </w:r>
    </w:p>
    <w:p>
      <w:pPr>
        <w:pStyle w:val="BodyText"/>
      </w:pPr>
      <w:r>
        <w:t xml:space="preserve">Davari, K. (2022). "Sanctions, Scarcity, and Style: The Economic Reality of the Iranian Beauty Industry." Economic Review of the Persian Gulf, 8(1), 201-219.</w:t>
      </w:r>
    </w:p>
    <w:p>
      <w:pPr>
        <w:pStyle w:val="BodyText"/>
      </w:pPr>
      <w:r>
        <w:t xml:space="preserve">This economic analysis focuses on the impact of international sanctions on the supply chain for hairdressers in Tehran. Davari documents the difficulties in importing high-quality hair care products, dyes, and tools, forcing many professionals to rely on smuggled goods or lower-quality domestic alternatives. The text provides a factual overview of the inflationary pressures on salon services and how hairdressers have had to adjust their pricing models. It is a crucial resource for understanding the financial resilience and entrepreneurial spirit of Tehran's beauty professionals in a volatile economic climate.</w:t>
      </w:r>
    </w:p>
    <w:p>
      <w:pPr>
        <w:pStyle w:val="BodyText"/>
      </w:pPr>
      <w:r>
        <w:t xml:space="preserve">Farzaneh, R. (2020). "Digital Divas: Instagram and the Modern Hairdresser in Tehran." New Media &amp; Society, 22(5), 890-910.</w:t>
      </w:r>
    </w:p>
    <w:p>
      <w:pPr>
        <w:pStyle w:val="BodyText"/>
      </w:pPr>
      <w:r>
        <w:t xml:space="preserve">Farzaneh investigates the role of social media, particularly Instagram, in the professional lives of hairdressers in Tehran. The article argues that Instagram has become the primary portfolio and marketing tool for hairdressers, allowing them to bypass traditional advertising restrictions. It highlights how Tehran's hairdressers use digital platforms to showcase their work, connect with international trends, and build personal brands. This source is vital for understanding the modernization of the profession and how technology empowers hairdressers to gain visibility and clientele in a competitive urban market.</w:t>
      </w:r>
    </w:p>
    <w:p>
      <w:pPr>
        <w:pStyle w:val="BodyText"/>
      </w:pPr>
      <w:r>
        <w:t xml:space="preserve">Ghaffari, N. (2018). "Vocational Training and Professionalization in Iran's Service Sector." Tehran University Press.</w:t>
      </w:r>
    </w:p>
    <w:p>
      <w:pPr>
        <w:pStyle w:val="BodyText"/>
      </w:pPr>
      <w:r>
        <w:t xml:space="preserve">This comprehensive book includes a dedicated chapter on the vocational training of hairdressers in Iran. Ghaffari outlines the curriculum of state-approved beauty schools in Tehran and the certification process required to open a salon. The text contrasts formal education with the traditional apprenticeship model, which remains prevalent in many neighborhoods. It provides valuable insight into the skill levels and professional standards of hairdressers in the capital, noting the growing demand for specialized training in modern techniques like balayage and keratin treatments.</w:t>
      </w:r>
    </w:p>
    <w:p>
      <w:pPr>
        <w:pStyle w:val="BodyText"/>
      </w:pPr>
      <w:r>
        <w:t xml:space="preserve">Hosseini, A. (2023). "The Male Gaze and the Female Hairdresser: Power Dynamics in Tehran." Gender &amp; Culture in Iran, 10(3), 78-95.</w:t>
      </w:r>
    </w:p>
    <w:p>
      <w:pPr>
        <w:pStyle w:val="BodyText"/>
      </w:pPr>
      <w:r>
        <w:t xml:space="preserve">Hosseini analyzes the gender dynamics within Tehran's beauty salons, focusing on the interactions between female hairdressers and their clients. The article discusses how hairdressers navigate issues of class, age, and social status while providing intimate services. It also touches upon the emerging market for male hairdressers in Tehran, who cater to a growing demographic of men seeking grooming services. This resource offers a nuanced perspective on the social hierarchies that influence the daily work of hairdressers in the city.</w:t>
      </w:r>
    </w:p>
    <w:p>
      <w:pPr>
        <w:pStyle w:val="BodyText"/>
      </w:pPr>
      <w:r>
        <w:t xml:space="preserve">Jalali, S. (2017). "Beauty as Resistance: The Cultural Politics of Hair in Iran." Cultural Anthropology, 32(2), 345-368.</w:t>
      </w:r>
    </w:p>
    <w:p>
      <w:pPr>
        <w:pStyle w:val="BodyText"/>
      </w:pPr>
      <w:r>
        <w:t xml:space="preserve">Jalali posits that the act of styling hair in Tehran can be seen as a form of subtle resistance against state-imposed uniformity. The article examines how hairdressers help clients express individuality and modernity through their hairstyles, even within the constraints of the hijab. It provides historical context, tracing the evolution of hairdressing in Tehran from the pre-revolutionary era to the present day. This text is essential for understanding the symbolic weight of the hairdresser's craft in Iranian political and cultural discourse.</w:t>
      </w:r>
    </w:p>
    <w:p>
      <w:pPr>
        <w:pStyle w:val="BodyText"/>
      </w:pPr>
      <w:r>
        <w:t xml:space="preserve">Kermani, M. (2021). "Regulatory Frameworks for Beauty Salons in Tehran: A Legal Analysis." Iranian Law Journal, 15(1), 55-72.</w:t>
      </w:r>
    </w:p>
    <w:p>
      <w:pPr>
        <w:pStyle w:val="BodyText"/>
      </w:pPr>
      <w:r>
        <w:t xml:space="preserve">This legal review details the specific regulations governing hairdressers and beauty salons in Tehran. Kermani outlines the licensing requirements, health and safety standards, and moral codes enforced by local authorities. The article discusses the frequent inspections and closures of salons that violate hijab regulations or operate without proper permits. It is a practical resource for understanding the bureaucratic challenges faced by hairdressers and the legal risks associated with the profession in the capital.</w:t>
      </w:r>
    </w:p>
    <w:p>
      <w:pPr>
        <w:pStyle w:val="BodyText"/>
      </w:pPr>
      <w:r>
        <w:t xml:space="preserve">Document generated for educational and informational purposes regarding the Hairdresser profession in Tehran, Iran.</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Tehran, Iran</dc:title>
  <dc:creator/>
  <dc:language>en</dc:language>
  <cp:keywords/>
  <dcterms:created xsi:type="dcterms:W3CDTF">2026-08-07T10:54:22Z</dcterms:created>
  <dcterms:modified xsi:type="dcterms:W3CDTF">2026-08-07T10:54:22Z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