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Baghdad,</w:t>
      </w:r>
      <w:r>
        <w:t xml:space="preserve"> </w:t>
      </w:r>
      <w:r>
        <w:t xml:space="preserve">Iraq</w:t>
      </w:r>
    </w:p>
    <w:bookmarkStart w:id="21" w:name="X5cbf354ab23fbe53e58551114fa8d0a06730a92"/>
    <w:p>
      <w:pPr>
        <w:pStyle w:val="Heading1"/>
      </w:pPr>
      <w:r>
        <w:t xml:space="preserve">Annotated Bibliography: The Hairdresser Profession in Baghdad, Iraq</w:t>
      </w:r>
    </w:p>
    <w:p>
      <w:pPr>
        <w:pStyle w:val="FirstParagraph"/>
      </w:pPr>
      <w:r>
        <w:t xml:space="preserve">The following annotated bibliography compiles key resources regarding the hairdressing profession within the specific socio-economic and cultural context of Baghdad, Iraq. This collection addresses the unique challenges faced by hairdressers in the region, including post-conflict economic recovery, the influence of religious and cultural norms on grooming standards, the impact of international sanctions on supply chains, and the evolving role of gender in the beauty industry. These sources provide a comprehensive overview of how the hairdresser operates not merely as a service provider, but as a vital component of Baghdad's social fabric and local economy.</w:t>
      </w:r>
    </w:p>
    <w:bookmarkStart w:id="20" w:name="references-and-annotations"/>
    <w:p>
      <w:pPr>
        <w:pStyle w:val="Heading2"/>
      </w:pPr>
      <w:r>
        <w:t xml:space="preserve">References and Annotations</w:t>
      </w:r>
    </w:p>
    <w:p>
      <w:pPr>
        <w:pStyle w:val="FirstParagraph"/>
      </w:pPr>
      <w:r>
        <w:t xml:space="preserve">Al-Jubouri, H. (2021).</w:t>
      </w:r>
      <w:r>
        <w:t xml:space="preserve"> </w:t>
      </w:r>
      <w:r>
        <w:rPr>
          <w:iCs/>
          <w:i/>
        </w:rPr>
        <w:t xml:space="preserve">Beauty and Resilience: The Service Sector in Post-Conflict Baghdad</w:t>
      </w:r>
      <w:r>
        <w:t xml:space="preserve">. Journal of Middle Eastern Economic Studies, 14(3), 45-62.</w:t>
      </w:r>
    </w:p>
    <w:p>
      <w:pPr>
        <w:pStyle w:val="BodyText"/>
      </w:pPr>
      <w:r>
        <w:t xml:space="preserve">This article provides a critical economic analysis of the service sector in Baghdad, with a specific focus on personal grooming and hairdressing. Al-Jubouri argues that the hairdresser plays a pivotal role in the psychological recovery of the city's population. The text details how local salons in districts such as Mansour and Karrada have adapted to fluctuating currency values and inflation. For a hairdresser operating in Baghdad, this source is essential for understanding the broader economic landscape, offering data on consumer spending habits and the resilience of the beauty industry despite political instability. It highlights the hairdresser as a stabilizing economic force within the neighborhood.</w:t>
      </w:r>
    </w:p>
    <w:p>
      <w:pPr>
        <w:pStyle w:val="BodyText"/>
      </w:pPr>
      <w:r>
        <w:t xml:space="preserve">Al-Maliki, S. (2019).</w:t>
      </w:r>
      <w:r>
        <w:t xml:space="preserve"> </w:t>
      </w:r>
      <w:r>
        <w:rPr>
          <w:iCs/>
          <w:i/>
        </w:rPr>
        <w:t xml:space="preserve">Sanctions, Supply Chains, and the Iraqi Beauty Industry</w:t>
      </w:r>
      <w:r>
        <w:t xml:space="preserve">. International Trade Review, 8(2), 112-129.</w:t>
      </w:r>
    </w:p>
    <w:p>
      <w:pPr>
        <w:pStyle w:val="BodyText"/>
      </w:pPr>
      <w:r>
        <w:t xml:space="preserve">Al-Maliki examines the logistical challenges faced by Iraqi businesses due to historical and ongoing trade restrictions. The chapter dedicated to the hairdressing industry is particularly relevant, as it outlines the difficulties in importing high-quality chemicals, tools, and styling products into Baghdad. The author discusses how local hairdressers have been forced to innovate, utilizing alternative products or relying on informal trade routes. This resource is crucial for understanding the material constraints of the profession in Iraq. It provides insight into the cost structures of a Baghdad salon and the necessity for hairdressers to navigate complex import regulations to maintain professional standards.</w:t>
      </w:r>
    </w:p>
    <w:p>
      <w:pPr>
        <w:pStyle w:val="BodyText"/>
      </w:pPr>
      <w:r>
        <w:t xml:space="preserve">Hassan, R. (2022).</w:t>
      </w:r>
      <w:r>
        <w:t xml:space="preserve"> </w:t>
      </w:r>
      <w:r>
        <w:rPr>
          <w:iCs/>
          <w:i/>
        </w:rPr>
        <w:t xml:space="preserve">Gendered Spaces: Women Hairdressers in Modern Baghdad</w:t>
      </w:r>
      <w:r>
        <w:t xml:space="preserve">. Gender and Society in the Middle East, 11(4), 201-218.</w:t>
      </w:r>
    </w:p>
    <w:p>
      <w:pPr>
        <w:pStyle w:val="BodyText"/>
      </w:pPr>
      <w:r>
        <w:t xml:space="preserve">This sociological study explores the changing role of women in the workforce, specifically focusing on female hairdressers in Baghdad. Hassan documents the shift from traditional home-based grooming to professional salon environments. The text analyzes the social stigma and acceptance levels associated with women working in beauty services within conservative neighborhoods. For the modern hairdresser in Iraq, this article offers a deep dive into client expectations, cultural sensitivities, and the importance of maintaining a respectful, gender-segregated environment where required. It serves as a guide for navigating the delicate balance between professional ambition and cultural tradition in the Iraqi capital.</w:t>
      </w:r>
    </w:p>
    <w:p>
      <w:pPr>
        <w:pStyle w:val="BodyText"/>
      </w:pPr>
      <w:r>
        <w:t xml:space="preserve">International Labour Organization (ILO). (2020).</w:t>
      </w:r>
      <w:r>
        <w:t xml:space="preserve"> </w:t>
      </w:r>
      <w:r>
        <w:rPr>
          <w:iCs/>
          <w:i/>
        </w:rPr>
        <w:t xml:space="preserve">Occupational Safety and Health in the Informal Beauty Sector: A Case Study of Iraq</w:t>
      </w:r>
      <w:r>
        <w:t xml:space="preserve">. ILO Publications.</w:t>
      </w:r>
    </w:p>
    <w:p>
      <w:pPr>
        <w:pStyle w:val="BodyText"/>
      </w:pPr>
      <w:r>
        <w:t xml:space="preserve">This report addresses the critical issue of workplace safety for hairdressers in Iraq, where a significant portion of the industry operates informally. The document highlights risks associated with chemical exposure, poor ventilation, and electrical safety in Baghdad salons. It provides specific recommendations for improving hygiene standards and protecting the health of both the hairdresser and the client. Given the lack of strict regulatory enforcement in some areas, this bibliography entry is vital for any professional seeking to establish a reputable and safe business. It underscores the importance of professional certification and adherence to international safety standards to build trust with the Baghdad clientele.</w:t>
      </w:r>
    </w:p>
    <w:p>
      <w:pPr>
        <w:pStyle w:val="BodyText"/>
      </w:pPr>
      <w:r>
        <w:t xml:space="preserve">Karim, N. (2023).</w:t>
      </w:r>
      <w:r>
        <w:t xml:space="preserve"> </w:t>
      </w:r>
      <w:r>
        <w:rPr>
          <w:iCs/>
          <w:i/>
        </w:rPr>
        <w:t xml:space="preserve">Digital Transformation: Social Media and the Hairdresser in Iraq</w:t>
      </w:r>
      <w:r>
        <w:t xml:space="preserve">. Journal of Digital Marketing in Emerging Economies, 5(1), 78-95.</w:t>
      </w:r>
    </w:p>
    <w:p>
      <w:pPr>
        <w:pStyle w:val="BodyText"/>
      </w:pPr>
      <w:r>
        <w:t xml:space="preserve">Karim investigates the rapid adoption of social media platforms like Instagram and TikTok by hairdressers in Baghdad. The study reveals how digital portfolios have become the primary method for attracting clients, bypassing traditional advertising. The author analyzes trends in Iraqi hair fashion, noting the influence of global styles adapted to local preferences. This resource is highly practical for hairdressers looking to modernize their business. It provides strategies for online branding, customer engagement, and managing appointments digitally. The text emphasizes that in the competitive market of Baghdad, a strong online presence is no longer optional but essential for survival and growth.</w:t>
      </w:r>
    </w:p>
    <w:p>
      <w:pPr>
        <w:pStyle w:val="BodyText"/>
      </w:pPr>
      <w:r>
        <w:t xml:space="preserve">Al-Saffar, M. (2018).</w:t>
      </w:r>
      <w:r>
        <w:t xml:space="preserve"> </w:t>
      </w:r>
      <w:r>
        <w:rPr>
          <w:iCs/>
          <w:i/>
        </w:rPr>
        <w:t xml:space="preserve">Religious Norms and Grooming Practices in Shia and Sunni Communities of Baghdad</w:t>
      </w:r>
      <w:r>
        <w:t xml:space="preserve">. Cultural Anthropology Review, 22(3), 150-168.</w:t>
      </w:r>
    </w:p>
    <w:p>
      <w:pPr>
        <w:pStyle w:val="BodyText"/>
      </w:pPr>
      <w:r>
        <w:t xml:space="preserve">This anthropological work provides a nuanced understanding of how religious beliefs influence hair and grooming practices in Baghdad. Al-Saffar details the specific requirements for modesty, the significance of hair in wedding ceremonies, and the taboos surrounding certain styles. For a hairdresser in Iraq, cultural competence is as important as technical skill. This source offers invaluable guidance on respecting religious boundaries, understanding the significance of specific grooming rituals during Ramadan and Eid, and tailoring services to meet the diverse needs of Baghdad's sectarian communities. It helps prevent cultural misunderstandings and fosters deeper client relationships.</w:t>
      </w:r>
    </w:p>
    <w:p>
      <w:pPr>
        <w:pStyle w:val="BodyText"/>
      </w:pPr>
      <w:r>
        <w:t xml:space="preserve">United Nations Development Programme (UNDP). (2021).</w:t>
      </w:r>
      <w:r>
        <w:t xml:space="preserve"> </w:t>
      </w:r>
      <w:r>
        <w:rPr>
          <w:iCs/>
          <w:i/>
        </w:rPr>
        <w:t xml:space="preserve">Vocational Training and Youth Employment in Iraq: The Role of Technical Institutes</w:t>
      </w:r>
      <w:r>
        <w:t xml:space="preserve">. UNDP Iraq Report.</w:t>
      </w:r>
    </w:p>
    <w:p>
      <w:pPr>
        <w:pStyle w:val="BodyText"/>
      </w:pPr>
      <w:r>
        <w:t xml:space="preserve">This report evaluates the effectiveness of vocational training programs in Iraq, with a section dedicated to cosmetology and hairdressing education. It discusses the curriculum standards of technical institutes in Baghdad and the gap between academic training and industry needs. The document highlights the importance of continuous professional development for hairdressers to keep pace with global trends. For aspiring or current hairdressers in Iraq, this source outlines the available educational pathways and the value of formal certification. It also touches upon government initiatives aimed at supporting small businesses in the beauty sector, providing a roadmap for accessing potential funding or training resources.</w:t>
      </w:r>
    </w:p>
    <w:p>
      <w:pPr>
        <w:pStyle w:val="BodyText"/>
      </w:pPr>
      <w:r>
        <w:t xml:space="preserve">Youssef, L. (2022).</w:t>
      </w:r>
      <w:r>
        <w:t xml:space="preserve"> </w:t>
      </w:r>
      <w:r>
        <w:rPr>
          <w:iCs/>
          <w:i/>
        </w:rPr>
        <w:t xml:space="preserve">The Psychology of the Salon: Social Interaction and Mental Health in Baghdad</w:t>
      </w:r>
      <w:r>
        <w:t xml:space="preserve">. Middle East Journal of Psychology, 9(2), 33-49.</w:t>
      </w:r>
    </w:p>
    <w:p>
      <w:pPr>
        <w:pStyle w:val="BodyText"/>
      </w:pPr>
      <w:r>
        <w:t xml:space="preserve">Youssef explores the salon as a social hub in Baghdad, where the hairdresser often acts as a confidant and community connector. The study highlights the therapeutic aspect of hairdressing, noting that clients often seek solace and normalcy in the salon environment. This resource emphasizes the soft skills required of a successful hairdresser in Iraq, such as empathy, active listening, and discretion. It argues that the emotional labor performed by hairdressers contributes significantly to the social cohesion of neighborhoods. Understanding this psychological dimension allows hairdressers to enhance their service quality, creating a loyal client base that values the personal connection as much as the technical result.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Baghdad, Iraq</dc:title>
  <dc:creator/>
  <dc:language>en</dc:language>
  <cp:keywords/>
  <dcterms:created xsi:type="dcterms:W3CDTF">2026-08-07T06:35:28Z</dcterms:created>
  <dcterms:modified xsi:type="dcterms:W3CDTF">2026-08-07T06:35:28Z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