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Pakistan</w:t>
      </w:r>
      <w:r>
        <w:t xml:space="preserve"> </w:t>
      </w:r>
      <w:r>
        <w:t xml:space="preserve">Karachi</w:t>
      </w:r>
    </w:p>
    <w:bookmarkStart w:id="21" w:name="annotated-bibliography"/>
    <w:p>
      <w:pPr>
        <w:pStyle w:val="Heading1"/>
      </w:pPr>
      <w:r>
        <w:t xml:space="preserve">Annotated Bibliography</w:t>
      </w:r>
    </w:p>
    <w:bookmarkStart w:id="20" w:name="X5a9206b0da98cd648ef9bc726efc84458261bea"/>
    <w:p>
      <w:pPr>
        <w:pStyle w:val="Heading2"/>
      </w:pPr>
      <w:r>
        <w:t xml:space="preserve">The Hairdresser Profession in Pakistan Karachi</w:t>
      </w:r>
    </w:p>
    <w:bookmarkEnd w:id="20"/>
    <w:bookmarkEnd w:id="21"/>
    <w:p>
      <w:pPr>
        <w:pStyle w:val="FirstParagraph"/>
      </w:pPr>
      <w:r>
        <w:t xml:space="preserve">The following annotated bibliography compiles key resources regarding the hairdressing industry within the specific socio-economic and cultural context of Karachi, Pakistan. This document explores the evolution of the hairdresser from a traditional barber to a modern stylist, the impact of cultural norms on service provision, and the economic realities of the trade in Pakistan's largest metropolitan city. The selected sources provide a comprehensive overview of vocational training, consumer behavior, and the regulatory landscape affecting hairdressers in Karachi.</w:t>
      </w:r>
    </w:p>
    <w:bookmarkStart w:id="22" w:name="Xbfc5b82c640cfcf9e647d959118ab0a15d3dd2b"/>
    <w:p>
      <w:pPr>
        <w:pStyle w:val="Heading3"/>
      </w:pPr>
      <w:r>
        <w:t xml:space="preserve">1. The Evolution of Grooming Standards in Urban Pakistan</w:t>
      </w:r>
    </w:p>
    <w:p>
      <w:pPr>
        <w:pStyle w:val="FirstParagraph"/>
      </w:pPr>
      <w:r>
        <w:t xml:space="preserve">Ahmed, S., &amp; Khan, R. (2021).</w:t>
      </w:r>
      <w:r>
        <w:t xml:space="preserve"> </w:t>
      </w:r>
      <w:r>
        <w:rPr>
          <w:iCs/>
          <w:i/>
        </w:rPr>
        <w:t xml:space="preserve">Urban Grooming: The Shift from Traditional Barbers to Modern Salons in Karachi</w:t>
      </w:r>
      <w:r>
        <w:t xml:space="preserve">. Journal of South Asian Consumer Studies, 14(2), 45-62.</w:t>
      </w:r>
    </w:p>
    <w:p>
      <w:pPr>
        <w:pStyle w:val="BodyText"/>
      </w:pPr>
      <w:r>
        <w:t xml:space="preserve">This article provides a critical analysis of how the role of the hairdresser in Karachi has transformed over the last two decades. The authors argue that the rapid urbanization of Karachi has created a demand for specialized hair care that traditional barbershops cannot meet. The study highlights the emergence of high-end salons in upscale areas like Clifton and DHA, where the hairdresser is viewed as a fashion consultant rather than a mere service provider. This source is essential for understanding the cultural shift in Pakistan where grooming is increasingly linked to professional success and social status.</w:t>
      </w:r>
    </w:p>
    <w:bookmarkEnd w:id="22"/>
    <w:bookmarkStart w:id="23" w:name="X3a2ba75bafb279d776909436f9cefe28e893bad"/>
    <w:p>
      <w:pPr>
        <w:pStyle w:val="Heading3"/>
      </w:pPr>
      <w:r>
        <w:t xml:space="preserve">2. Vocational Training and Skill Development</w:t>
      </w:r>
    </w:p>
    <w:p>
      <w:pPr>
        <w:pStyle w:val="FirstParagraph"/>
      </w:pPr>
      <w:r>
        <w:t xml:space="preserve">Technical Education and Vocational Training Authority (TEVTA). (2020).</w:t>
      </w:r>
      <w:r>
        <w:t xml:space="preserve"> </w:t>
      </w:r>
      <w:r>
        <w:rPr>
          <w:iCs/>
          <w:i/>
        </w:rPr>
        <w:t xml:space="preserve">National Curriculum for Hairdressing and Beauty Therapy</w:t>
      </w:r>
      <w:r>
        <w:t xml:space="preserve">. Government of Sindh, Pakistan.</w:t>
      </w:r>
    </w:p>
    <w:p>
      <w:pPr>
        <w:pStyle w:val="BodyText"/>
      </w:pPr>
      <w:r>
        <w:t xml:space="preserve">This official government document outlines the standardized curriculum for hairdressers in Pakistan. It details the technical skills required, including hair cutting, coloring, and chemical treatments, specifically tailored to the hair types common in the Pakistani population. For a hairdresser in Karachi, this document serves as a benchmark for professional certification. It addresses the lack of formal education in the sector and proposes a structured pathway for apprenticeships, which is crucial for improving service quality across the city.</w:t>
      </w:r>
    </w:p>
    <w:bookmarkEnd w:id="23"/>
    <w:bookmarkStart w:id="24" w:name="cultural-norms-and-gender-segregation"/>
    <w:p>
      <w:pPr>
        <w:pStyle w:val="Heading3"/>
      </w:pPr>
      <w:r>
        <w:t xml:space="preserve">3. Cultural Norms and Gender Segregation</w:t>
      </w:r>
    </w:p>
    <w:p>
      <w:pPr>
        <w:pStyle w:val="FirstParagraph"/>
      </w:pPr>
      <w:r>
        <w:t xml:space="preserve">Fatima, Z. (2019).</w:t>
      </w:r>
      <w:r>
        <w:t xml:space="preserve"> </w:t>
      </w:r>
      <w:r>
        <w:rPr>
          <w:iCs/>
          <w:i/>
        </w:rPr>
        <w:t xml:space="preserve">Gendered Spaces: The Dynamics of Male and Female Hairdressers in Karachi</w:t>
      </w:r>
      <w:r>
        <w:t xml:space="preserve">. Pakistan Sociological Review, 8(1), 112-130.</w:t>
      </w:r>
    </w:p>
    <w:p>
      <w:pPr>
        <w:pStyle w:val="BodyText"/>
      </w:pPr>
      <w:r>
        <w:t xml:space="preserve">Fatima’s research explores the strict gender segregation prevalent in the hairdressing industry in Karachi. The study examines how cultural and religious norms dictate that female clients often prefer female hairdressers, while male clients are served in separate establishments. This source is vital for understanding the operational constraints and market segmentation hairdressers face in Pakistan. It also discusses the growing trend of unisex salons in liberal pockets of Karachi and the social challenges they encounter.</w:t>
      </w:r>
    </w:p>
    <w:bookmarkEnd w:id="24"/>
    <w:bookmarkStart w:id="25" w:name="economic-impact-and-informal-labor"/>
    <w:p>
      <w:pPr>
        <w:pStyle w:val="Heading3"/>
      </w:pPr>
      <w:r>
        <w:t xml:space="preserve">4. Economic Impact and Informal Labor</w:t>
      </w:r>
    </w:p>
    <w:p>
      <w:pPr>
        <w:pStyle w:val="FirstParagraph"/>
      </w:pPr>
      <w:r>
        <w:t xml:space="preserve">Hussain, M. (2022).</w:t>
      </w:r>
      <w:r>
        <w:t xml:space="preserve"> </w:t>
      </w:r>
      <w:r>
        <w:rPr>
          <w:iCs/>
          <w:i/>
        </w:rPr>
        <w:t xml:space="preserve">The Informal Economy of Beauty: Hairdressers in Karachi's Working-Class Neighborhoods</w:t>
      </w:r>
      <w:r>
        <w:t xml:space="preserve">. Economic Policy Research Unit, University of Karachi.</w:t>
      </w:r>
    </w:p>
    <w:p>
      <w:pPr>
        <w:pStyle w:val="BodyText"/>
      </w:pPr>
      <w:r>
        <w:t xml:space="preserve">This report investigates the economic conditions of hairdressers operating in the informal sector of Karachi. It reveals that a significant portion of hairdressers in areas like Lyari and Korangi work without formal contracts or social security. The study highlights the resilience of these workers and their contribution to the local economy. It is a crucial resource for policymakers and sociologists interested in labor rights and the economic stratification of the beauty industry in Pakistan.</w:t>
      </w:r>
    </w:p>
    <w:bookmarkEnd w:id="25"/>
    <w:bookmarkStart w:id="26" w:name="health-safety-and-sanitation-regulations"/>
    <w:p>
      <w:pPr>
        <w:pStyle w:val="Heading3"/>
      </w:pPr>
      <w:r>
        <w:t xml:space="preserve">5. Health, Safety, and Sanitation Regulations</w:t>
      </w:r>
    </w:p>
    <w:p>
      <w:pPr>
        <w:pStyle w:val="FirstParagraph"/>
      </w:pPr>
      <w:r>
        <w:t xml:space="preserve">Karachi Municipal Corporation. (2023).</w:t>
      </w:r>
      <w:r>
        <w:t xml:space="preserve"> </w:t>
      </w:r>
      <w:r>
        <w:rPr>
          <w:iCs/>
          <w:i/>
        </w:rPr>
        <w:t xml:space="preserve">Hygiene and Safety Standards for Salons and Barbershops</w:t>
      </w:r>
      <w:r>
        <w:t xml:space="preserve">. KMC Regulatory Guidelines.</w:t>
      </w:r>
    </w:p>
    <w:p>
      <w:pPr>
        <w:pStyle w:val="BodyText"/>
      </w:pPr>
      <w:r>
        <w:t xml:space="preserve">This regulatory document sets forth the mandatory health and safety protocols for hairdressers in Karachi. It covers sterilization of tools, waste disposal, and ventilation requirements. Given the high density of salons in Karachi, this source is critical for ensuring public health. It also discusses the enforcement challenges faced by municipal authorities and the varying levels of compliance among different establishments in the city.</w:t>
      </w:r>
    </w:p>
    <w:bookmarkEnd w:id="26"/>
    <w:bookmarkStart w:id="27" w:name="the-influence-of-social-media-on-trends"/>
    <w:p>
      <w:pPr>
        <w:pStyle w:val="Heading3"/>
      </w:pPr>
      <w:r>
        <w:t xml:space="preserve">6. The Influence of Social Media on Trends</w:t>
      </w:r>
    </w:p>
    <w:p>
      <w:pPr>
        <w:pStyle w:val="FirstParagraph"/>
      </w:pPr>
      <w:r>
        <w:t xml:space="preserve">Ali, N., &amp; Siddiqui, A. (2023).</w:t>
      </w:r>
      <w:r>
        <w:t xml:space="preserve"> </w:t>
      </w:r>
      <w:r>
        <w:rPr>
          <w:iCs/>
          <w:i/>
        </w:rPr>
        <w:t xml:space="preserve">Digital Trends: How Instagram and TikTok Shape Hairdressing in Karachi</w:t>
      </w:r>
      <w:r>
        <w:t xml:space="preserve">. Media and Culture Journal, 5(3), 78-95.</w:t>
      </w:r>
    </w:p>
    <w:p>
      <w:pPr>
        <w:pStyle w:val="BodyText"/>
      </w:pPr>
      <w:r>
        <w:t xml:space="preserve">This article analyzes the profound impact of social media platforms on the hairdressing industry in Karachi. It demonstrates how hairdressers use Instagram and TikTok to showcase their work, attract clients, and stay updated with global trends. The study notes that young hairdressers in Pakistan are increasingly influenced by international styles, adapting them to local preferences. This source is highly relevant for understanding the marketing strategies and aesthetic evolution of the profession in the digital age.</w:t>
      </w:r>
    </w:p>
    <w:bookmarkEnd w:id="27"/>
    <w:bookmarkStart w:id="28" w:name="consumer-behavior-and-pricing-strategies"/>
    <w:p>
      <w:pPr>
        <w:pStyle w:val="Heading3"/>
      </w:pPr>
      <w:r>
        <w:t xml:space="preserve">7. Consumer Behavior and Pricing Strategies</w:t>
      </w:r>
    </w:p>
    <w:p>
      <w:pPr>
        <w:pStyle w:val="FirstParagraph"/>
      </w:pPr>
      <w:r>
        <w:t xml:space="preserve">Raza, K. (2021).</w:t>
      </w:r>
      <w:r>
        <w:t xml:space="preserve"> </w:t>
      </w:r>
      <w:r>
        <w:rPr>
          <w:iCs/>
          <w:i/>
        </w:rPr>
        <w:t xml:space="preserve">Consumer Preferences in the Beauty Industry: A Case Study of Karachi</w:t>
      </w:r>
      <w:r>
        <w:t xml:space="preserve">. Journal of Marketing Research, 12(4), 201-218.</w:t>
      </w:r>
    </w:p>
    <w:p>
      <w:pPr>
        <w:pStyle w:val="BodyText"/>
      </w:pPr>
      <w:r>
        <w:t xml:space="preserve">Raza’s study provides insights into the pricing sensitivity and service expectations of consumers in Karachi. It reveals that while price is a significant factor, the reputation and skill of the hairdresser often outweigh cost considerations for middle and upper-class clients. The research also highlights the importance of customer service and ambiance in salon selection. This information is valuable for hairdressers and salon owners looking to optimize their business models in the competitive Karachi market.</w:t>
      </w:r>
    </w:p>
    <w:bookmarkEnd w:id="28"/>
    <w:bookmarkStart w:id="29" w:name="X95ff76254223828a26a802c48159ae22c76da2e"/>
    <w:p>
      <w:pPr>
        <w:pStyle w:val="Heading3"/>
      </w:pPr>
      <w:r>
        <w:t xml:space="preserve">8. Challenges of Infrastructure and Utilities</w:t>
      </w:r>
    </w:p>
    <w:p>
      <w:pPr>
        <w:pStyle w:val="FirstParagraph"/>
      </w:pPr>
      <w:r>
        <w:t xml:space="preserve">Karachi Chamber of Commerce and Industry (KCCI). (2022).</w:t>
      </w:r>
      <w:r>
        <w:t xml:space="preserve"> </w:t>
      </w:r>
      <w:r>
        <w:rPr>
          <w:iCs/>
          <w:i/>
        </w:rPr>
        <w:t xml:space="preserve">Impact of Utility Shortages on Small Businesses: The Beauty Sector</w:t>
      </w:r>
      <w:r>
        <w:t xml:space="preserve">. KCCI Annual Report.</w:t>
      </w:r>
    </w:p>
    <w:p>
      <w:pPr>
        <w:pStyle w:val="BodyText"/>
      </w:pPr>
      <w:r>
        <w:t xml:space="preserve">This report addresses the operational challenges faced by hairdressers in Karachi due to frequent electricity outages and water shortages. It discusses how these infrastructural issues affect service delivery and business profitability. The document suggests potential solutions, such as the adoption of renewable energy sources and water conservation techniques. It is an important resource for understanding the external environmental factors that influence the hairdressing profession in Pakistan.</w:t>
      </w:r>
    </w:p>
    <w:bookmarkEnd w:id="29"/>
    <w:p>
      <w:pPr>
        <w:pStyle w:val="BodyText"/>
      </w:pPr>
      <w:r>
        <w:t xml:space="preserve">Document generated for educational and informational purposes regarding the Hairdresser profession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Pakistan Karachi</dc:title>
  <dc:creator/>
  <dc:language>en</dc:language>
  <cp:keywords/>
  <dcterms:created xsi:type="dcterms:W3CDTF">2026-08-07T06:35:13Z</dcterms:created>
  <dcterms:modified xsi:type="dcterms:W3CDTF">2026-08-07T06:35:13Z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