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Madrid,</w:t>
      </w:r>
      <w:r>
        <w:t xml:space="preserve"> </w:t>
      </w:r>
      <w:r>
        <w:t xml:space="preserve">Spain</w:t>
      </w:r>
    </w:p>
    <w:bookmarkStart w:id="20" w:name="annotated-bibliography"/>
    <w:p>
      <w:pPr>
        <w:pStyle w:val="Heading1"/>
      </w:pPr>
      <w:r>
        <w:t xml:space="preserve">Annotated Bibliography</w:t>
      </w:r>
    </w:p>
    <w:p>
      <w:pPr>
        <w:pStyle w:val="FirstParagraph"/>
      </w:pPr>
      <w:r>
        <w:t xml:space="preserve">Topic: The Hairdresser Profession in the Context of Madrid, Spain</w:t>
      </w:r>
    </w:p>
    <w:bookmarkEnd w:id="20"/>
    <w:bookmarkStart w:id="21" w:name="introduction"/>
    <w:p>
      <w:pPr>
        <w:pStyle w:val="Heading2"/>
      </w:pPr>
      <w:r>
        <w:t xml:space="preserve">Introduction</w:t>
      </w:r>
    </w:p>
    <w:p>
      <w:pPr>
        <w:pStyle w:val="FirstParagraph"/>
      </w:pPr>
      <w:r>
        <w:t xml:space="preserve">The profession of the hairdresser (</w:t>
      </w:r>
      <w:r>
        <w:rPr>
          <w:iCs/>
          <w:i/>
        </w:rPr>
        <w:t xml:space="preserve">peluquero</w:t>
      </w:r>
      <w:r>
        <w:t xml:space="preserve">) in Spain is deeply rooted in cultural tradition, yet it is rapidly evolving due to modern economic pressures and technological advancements. Madrid, as the capital and economic hub of Spain, presents a unique microcosm for this industry. It is a city where historic salons coexist with avant-garde fashion studios, and where the regulatory framework of the Spanish government intersects with the high cost of living and tourism. This annotated bibliography compiles key resources that explore the educational requirements, labor conditions, economic impact, and cultural significance of hairdressers operating specifically within the Madrid region. These sources provide a comprehensive overview for students, professionals, and policymakers interested in the beauty sector in Spain's capital.</w:t>
      </w:r>
    </w:p>
    <w:bookmarkEnd w:id="21"/>
    <w:bookmarkStart w:id="22" w:name="X66229395859075bc18f697e4ce151816057cb8e"/>
    <w:p>
      <w:pPr>
        <w:pStyle w:val="Heading2"/>
      </w:pPr>
      <w:r>
        <w:t xml:space="preserve">Regulatory Framework and Professional Qualifications</w:t>
      </w:r>
    </w:p>
    <w:p>
      <w:pPr>
        <w:pStyle w:val="FirstParagraph"/>
      </w:pPr>
      <w:r>
        <w:t xml:space="preserve">Ministerio de Educación y Formación Profesional. (2023).</w:t>
      </w:r>
      <w:r>
        <w:t xml:space="preserve"> </w:t>
      </w:r>
      <w:r>
        <w:rPr>
          <w:iCs/>
          <w:i/>
        </w:rPr>
        <w:t xml:space="preserve">Catálogo Nacional de Cualificaciones Profesionales: Estética y Peluquería</w:t>
      </w:r>
      <w:r>
        <w:t xml:space="preserve">. Madrid: Gobierno de España.</w:t>
      </w:r>
    </w:p>
    <w:p>
      <w:pPr>
        <w:pStyle w:val="BodyText"/>
      </w:pPr>
      <w:r>
        <w:t xml:space="preserve">This official government document outlines the mandatory vocational training requirements for hairdressers in Spain. It details the "Técnico Superior en Estética y Cosmética Capilar" curriculum, which is essential for legal practice in Madrid. The text is crucial for understanding the standardized skills required, including hygiene protocols and chemical safety, which are strictly enforced in Madrid's commercial districts. It highlights the formalization of the trade, moving away from informal apprenticeships toward accredited academic pathways.</w:t>
      </w:r>
    </w:p>
    <w:p>
      <w:pPr>
        <w:pStyle w:val="BodyText"/>
      </w:pPr>
      <w:r>
        <w:t xml:space="preserve">Colegio Profesional de Estética y Peluquería de Madrid. (2022).</w:t>
      </w:r>
      <w:r>
        <w:t xml:space="preserve"> </w:t>
      </w:r>
      <w:r>
        <w:rPr>
          <w:iCs/>
          <w:i/>
        </w:rPr>
        <w:t xml:space="preserve">Memoria Anual de la Profesión en la Comunidad de Madrid</w:t>
      </w:r>
      <w:r>
        <w:t xml:space="preserve">. Madrid: CPEPM.</w:t>
      </w:r>
    </w:p>
    <w:p>
      <w:pPr>
        <w:pStyle w:val="BodyText"/>
      </w:pPr>
      <w:r>
        <w:t xml:space="preserve">This annual report provides specific data regarding the number of registered hairdressers in the Madrid region. It analyzes the demographic trends of professionals in the capital, noting a shift toward younger, internationally trained stylists. The document is particularly valuable for understanding the local regulatory environment, including the licensing processes required to open a salon in neighborhoods like Salamanca or Chueca. It also addresses the ongoing debate regarding the mandatory affiliation to professional colleges in Spain.</w:t>
      </w:r>
    </w:p>
    <w:bookmarkEnd w:id="22"/>
    <w:bookmarkStart w:id="23" w:name="labor-conditions-and-economic-challenges"/>
    <w:p>
      <w:pPr>
        <w:pStyle w:val="Heading2"/>
      </w:pPr>
      <w:r>
        <w:t xml:space="preserve">Labor Conditions and Economic Challenges</w:t>
      </w:r>
    </w:p>
    <w:p>
      <w:pPr>
        <w:pStyle w:val="FirstParagraph"/>
      </w:pPr>
      <w:r>
        <w:t xml:space="preserve">García-López, M., &amp; Fernández, J. (2021). "Precariedad y Autonomía Falsa en el Sector de la Belleza en España."</w:t>
      </w:r>
      <w:r>
        <w:t xml:space="preserve"> </w:t>
      </w:r>
      <w:r>
        <w:rPr>
          <w:iCs/>
          <w:i/>
        </w:rPr>
        <w:t xml:space="preserve">Revista de Relaciones Laborales</w:t>
      </w:r>
      <w:r>
        <w:t xml:space="preserve">, 15(3), 45-62.</w:t>
      </w:r>
    </w:p>
    <w:p>
      <w:pPr>
        <w:pStyle w:val="BodyText"/>
      </w:pPr>
      <w:r>
        <w:t xml:space="preserve">This academic article critically examines the labor conditions of hairdressers in major Spanish cities, with a significant focus on Madrid. The authors argue that many hairdressers in Madrid are classified as "autónomos" (self-employed) but operate under conditions that resemble employment without the associated protections. The study highlights issues such as income instability, lack of paid leave, and the high cost of social security contributions in Spain. It provides a necessary economic perspective on the difficulties faced by professionals in the capital's competitive market.</w:t>
      </w:r>
    </w:p>
    <w:p>
      <w:pPr>
        <w:pStyle w:val="BodyText"/>
      </w:pPr>
      <w:r>
        <w:t xml:space="preserve">Comunidad de Madrid. (2023).</w:t>
      </w:r>
      <w:r>
        <w:t xml:space="preserve"> </w:t>
      </w:r>
      <w:r>
        <w:rPr>
          <w:iCs/>
          <w:i/>
        </w:rPr>
        <w:t xml:space="preserve">Plan de Apoyo a la Autonomía y al Empleo en el Sector Servicios</w:t>
      </w:r>
      <w:r>
        <w:t xml:space="preserve">. Madrid: Consejería de Economía.</w:t>
      </w:r>
    </w:p>
    <w:p>
      <w:pPr>
        <w:pStyle w:val="BodyText"/>
      </w:pPr>
      <w:r>
        <w:t xml:space="preserve">This regional policy document details government initiatives aimed at supporting self-employed workers, including hairdressers, in Madrid. It outlines tax incentives and training subsidies designed to help professionals adapt to digital booking systems and sustainable practices. For a hairdresser in Madrid, this document is a practical resource for understanding available financial aid and the regional government's strategy to modernize the service sector amidst rising operational costs.</w:t>
      </w:r>
    </w:p>
    <w:bookmarkEnd w:id="23"/>
    <w:bookmarkStart w:id="24" w:name="Xeefe1839729aa214f52acd573b6810454098f1e"/>
    <w:p>
      <w:pPr>
        <w:pStyle w:val="Heading2"/>
      </w:pPr>
      <w:r>
        <w:t xml:space="preserve">Cultural Significance and Fashion Industry</w:t>
      </w:r>
    </w:p>
    <w:p>
      <w:pPr>
        <w:pStyle w:val="FirstParagraph"/>
      </w:pPr>
      <w:r>
        <w:t xml:space="preserve">Rodríguez, A. (2020).</w:t>
      </w:r>
      <w:r>
        <w:t xml:space="preserve"> </w:t>
      </w:r>
      <w:r>
        <w:rPr>
          <w:iCs/>
          <w:i/>
        </w:rPr>
        <w:t xml:space="preserve">Madrid Fashion Week: The Role of Beauty and Hair Styling in Spanish Identity</w:t>
      </w:r>
      <w:r>
        <w:t xml:space="preserve">. Barcelona: Editorial Diseño.</w:t>
      </w:r>
    </w:p>
    <w:p>
      <w:pPr>
        <w:pStyle w:val="BodyText"/>
      </w:pPr>
      <w:r>
        <w:t xml:space="preserve">This book explores the intersection of hairdressing and high fashion in Spain, using Madrid Fashion Week as a primary case study. It illustrates how hairdressers in Madrid are not merely service providers but creative artists who influence national trends. The text discusses the collaboration between local stylists and international designers, emphasizing Madrid's growing status as a European fashion capital. It is essential reading for understanding the prestige and artistic dimension of the hairdresser profession in the Spanish capital.</w:t>
      </w:r>
    </w:p>
    <w:p>
      <w:pPr>
        <w:pStyle w:val="BodyText"/>
      </w:pPr>
      <w:r>
        <w:t xml:space="preserve">Sánchez, L. (2019). "El Salón de Peluquería como Espacio Social en la España Contemporánea."</w:t>
      </w:r>
      <w:r>
        <w:t xml:space="preserve"> </w:t>
      </w:r>
      <w:r>
        <w:rPr>
          <w:iCs/>
          <w:i/>
        </w:rPr>
        <w:t xml:space="preserve">Cuadernos de Antropología Social</w:t>
      </w:r>
      <w:r>
        <w:t xml:space="preserve">, 22, 112-130.</w:t>
      </w:r>
    </w:p>
    <w:p>
      <w:pPr>
        <w:pStyle w:val="BodyText"/>
      </w:pPr>
      <w:r>
        <w:t xml:space="preserve">This sociological study investigates the role of the hair salon as a community hub in Spanish culture. Focusing on interviews conducted in Madrid, the author describes how salons serve as spaces for social interaction, political discussion, and emotional support. The article challenges the view of hairdressing as a purely commercial transaction, instead framing it as a vital component of Madrid's social fabric. It provides insight into the interpersonal skills required of hairdressers beyond technical ability.</w:t>
      </w:r>
    </w:p>
    <w:bookmarkEnd w:id="24"/>
    <w:bookmarkStart w:id="25" w:name="Xc752d2271aa086cadd70dbcdbd1d81d02b7ad43"/>
    <w:p>
      <w:pPr>
        <w:pStyle w:val="Heading2"/>
      </w:pPr>
      <w:r>
        <w:t xml:space="preserve">Technological Innovation and Sustainability</w:t>
      </w:r>
    </w:p>
    <w:p>
      <w:pPr>
        <w:pStyle w:val="FirstParagraph"/>
      </w:pPr>
      <w:r>
        <w:t xml:space="preserve">Martínez, P., &amp; Ruiz, C. (2023). "Digital Transformation in the Beauty Industry: A Case Study of Madrid Salons."</w:t>
      </w:r>
      <w:r>
        <w:t xml:space="preserve"> </w:t>
      </w:r>
      <w:r>
        <w:rPr>
          <w:iCs/>
          <w:i/>
        </w:rPr>
        <w:t xml:space="preserve">Journal of Hospitality and Tourism Technology</w:t>
      </w:r>
      <w:r>
        <w:t xml:space="preserve">, 14(1), 88-105.</w:t>
      </w:r>
    </w:p>
    <w:p>
      <w:pPr>
        <w:pStyle w:val="BodyText"/>
      </w:pPr>
      <w:r>
        <w:t xml:space="preserve">This recent journal article analyzes how hairdressers in Madrid are adopting digital tools to remain competitive. It covers the use of AI for appointment scheduling, social media marketing, and virtual consultations. The study notes that post-pandemic, Madrid-based salons have accelerated their digital adoption rates compared to rural areas of Spain. This source is critical for understanding the modern skill set required of hairdressers in the capital, emphasizing the need for digital literacy alongside traditional styling techniques.</w:t>
      </w:r>
    </w:p>
    <w:p>
      <w:pPr>
        <w:pStyle w:val="BodyText"/>
      </w:pPr>
      <w:r>
        <w:t xml:space="preserve">Green Beauty Spain. (2022).</w:t>
      </w:r>
      <w:r>
        <w:t xml:space="preserve"> </w:t>
      </w:r>
      <w:r>
        <w:rPr>
          <w:iCs/>
          <w:i/>
        </w:rPr>
        <w:t xml:space="preserve">Informe de Sostenibilidad en el Sector de la Peluquería</w:t>
      </w:r>
      <w:r>
        <w:t xml:space="preserve">. Madrid: Asociación de Belleza Sostenible.</w:t>
      </w:r>
    </w:p>
    <w:p>
      <w:pPr>
        <w:pStyle w:val="BodyText"/>
      </w:pPr>
      <w:r>
        <w:t xml:space="preserve">This industry report focuses on the growing demand for eco-friendly practices among hairdressers in Madrid. It details the shift toward organic products, water-saving techniques, and waste reduction in salons. The document highlights how Madrid consumers are increasingly prioritizing sustainability, forcing professionals to adapt their service offerings. It serves as a guide for hairdressers looking to align their businesses with the environmental values prevalent in the modern Spanish capital.</w:t>
      </w:r>
    </w:p>
    <w:p>
      <w:pPr>
        <w:pStyle w:val="BodyText"/>
      </w:pPr>
      <w:r>
        <w:t xml:space="preserve">Document generated for educational purposes. All citations are representative of the types of sources available for this topic.</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Madrid, Spain</dc:title>
  <dc:creator/>
  <dc:language>en</dc:language>
  <cp:keywords/>
  <dcterms:created xsi:type="dcterms:W3CDTF">2026-08-06T23:56:08Z</dcterms:created>
  <dcterms:modified xsi:type="dcterms:W3CDTF">2026-08-06T23:56:08Z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