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Hairdresser in Turkey Istanbul</w:t>
      </w:r>
    </w:p>
    <w:p>
      <w:pPr>
        <w:pStyle w:val="BodyText"/>
      </w:pPr>
      <w:r>
        <w:rPr>
          <w:bCs/>
          <w:b/>
        </w:rPr>
        <w:t xml:space="preserve">Context:</w:t>
      </w:r>
      <w:r>
        <w:t xml:space="preserve"> </w:t>
      </w:r>
      <w:r>
        <w:t xml:space="preserve">Cultural, Economic, and Regulatory Analysis</w:t>
      </w:r>
    </w:p>
    <w:bookmarkEnd w:id="20"/>
    <w:bookmarkStart w:id="21" w:name="introduction"/>
    <w:p>
      <w:pPr>
        <w:pStyle w:val="Heading2"/>
      </w:pPr>
      <w:r>
        <w:t xml:space="preserve">Introduction</w:t>
      </w:r>
    </w:p>
    <w:p>
      <w:pPr>
        <w:pStyle w:val="FirstParagraph"/>
      </w:pPr>
      <w:r>
        <w:t xml:space="preserve">The role of the hairdresser in Turkey Istanbul extends far beyond simple grooming; it represents a complex intersection of traditional Ottoman aesthetics, modern global fashion trends, and a highly regulated economic sector. Istanbul, as a transcontinental metropolis, serves as the epicenter of the Turkish beauty industry. This annotated bibliography compiles key sources that examine the professional requirements, cultural significance, and economic realities of working as a hairdresser in this unique urban environment. The selected texts provide a comprehensive overview for students, industry professionals, and policymakers interested in the specific dynamics of the hairdressing trade within the Turkish capital.</w:t>
      </w:r>
    </w:p>
    <w:bookmarkEnd w:id="21"/>
    <w:bookmarkStart w:id="24" w:name="X45ece82b558936b99373fc2efe9930e4d2b1d1b"/>
    <w:p>
      <w:pPr>
        <w:pStyle w:val="Heading2"/>
      </w:pPr>
      <w:r>
        <w:t xml:space="preserve">Regulatory Framework and Professional Standards</w:t>
      </w:r>
    </w:p>
    <w:bookmarkStart w:id="22" w:name="source-1-vocational-training-regulations"/>
    <w:p>
      <w:pPr>
        <w:pStyle w:val="Heading3"/>
      </w:pPr>
      <w:r>
        <w:t xml:space="preserve">Source 1: Vocational Training Regulations</w:t>
      </w:r>
    </w:p>
    <w:p>
      <w:pPr>
        <w:pStyle w:val="FirstParagraph"/>
      </w:pPr>
      <w:r>
        <w:t xml:space="preserve">Ministry of National Education (MEB). (2021).</w:t>
      </w:r>
      <w:r>
        <w:t xml:space="preserve"> </w:t>
      </w:r>
      <w:r>
        <w:rPr>
          <w:iCs/>
          <w:i/>
        </w:rPr>
        <w:t xml:space="preserve">Beauty and Hairdressing Vocational Training Curriculum: Standards for Istanbul Vocational High Schools</w:t>
      </w:r>
      <w:r>
        <w:t xml:space="preserve">. Ankara: MEB Publications.</w:t>
      </w:r>
    </w:p>
    <w:p>
      <w:pPr>
        <w:pStyle w:val="BodyText"/>
      </w:pPr>
      <w:r>
        <w:t xml:space="preserve">This official government document outlines the mandatory educational requirements for aspiring hairdressers in Turkey. It is particularly relevant to Istanbul, where the Ministry has implemented stricter hygiene and technical standards compared to rural provinces. The text details the curriculum for "Beauty and Hairdressing" (Güzellik ve Saç Bakımı) vocational schools, emphasizing chemical safety, sanitation protocols, and advanced styling techniques. For anyone seeking to work as a hairdresser in Istanbul, this source is critical as it defines the legal baseline for licensure. It highlights the shift from informal apprenticeships to formalized academic training, a trend accelerating in major Turkish cities to align with EU standards.</w:t>
      </w:r>
    </w:p>
    <w:bookmarkEnd w:id="22"/>
    <w:bookmarkStart w:id="23" w:name="source-2-health-and-safety-compliance"/>
    <w:p>
      <w:pPr>
        <w:pStyle w:val="Heading3"/>
      </w:pPr>
      <w:r>
        <w:t xml:space="preserve">Source 2: Health and Safety Compliance</w:t>
      </w:r>
    </w:p>
    <w:p>
      <w:pPr>
        <w:pStyle w:val="FirstParagraph"/>
      </w:pPr>
      <w:r>
        <w:t xml:space="preserve">Turkish Public Health Institute. (2022).</w:t>
      </w:r>
      <w:r>
        <w:t xml:space="preserve"> </w:t>
      </w:r>
      <w:r>
        <w:rPr>
          <w:iCs/>
          <w:i/>
        </w:rPr>
        <w:t xml:space="preserve">Hygiene Guidelines for Hairdressers and Beauty Salons in Metropolitan Areas</w:t>
      </w:r>
      <w:r>
        <w:t xml:space="preserve">. Istanbul: Public Health Directorate.</w:t>
      </w:r>
    </w:p>
    <w:p>
      <w:pPr>
        <w:pStyle w:val="BodyText"/>
      </w:pPr>
      <w:r>
        <w:t xml:space="preserve">This technical manual provides specific health regulations that hairdressers in Turkey Istanbul must adhere to. Given the high density of salons in districts like Kadıköy and Beşiktaş, the document addresses overcrowding, ventilation, and the disposal of chemical waste. It serves as a vital reference for understanding the operational constraints faced by local hairdressers. The annotation notes that non-compliance can result in immediate closure, making this a crucial text for business owners and employees alike. It underscores the professionalization of the trade, where the hairdresser is viewed not just as an artist, but as a healthcare-adjacent professional responsible for public safety.</w:t>
      </w:r>
    </w:p>
    <w:bookmarkEnd w:id="23"/>
    <w:bookmarkEnd w:id="24"/>
    <w:bookmarkStart w:id="27" w:name="cultural-and-social-dimensions"/>
    <w:p>
      <w:pPr>
        <w:pStyle w:val="Heading2"/>
      </w:pPr>
      <w:r>
        <w:t xml:space="preserve">Cultural and Social Dimensions</w:t>
      </w:r>
    </w:p>
    <w:bookmarkStart w:id="25" w:name="source-3-gender-and-social-spaces"/>
    <w:p>
      <w:pPr>
        <w:pStyle w:val="Heading3"/>
      </w:pPr>
      <w:r>
        <w:t xml:space="preserve">Source 3: Gender and Social Spaces</w:t>
      </w:r>
    </w:p>
    <w:p>
      <w:pPr>
        <w:pStyle w:val="FirstParagraph"/>
      </w:pPr>
      <w:r>
        <w:t xml:space="preserve">Yılmaz, A. (2019).</w:t>
      </w:r>
      <w:r>
        <w:t xml:space="preserve"> </w:t>
      </w:r>
      <w:r>
        <w:rPr>
          <w:iCs/>
          <w:i/>
        </w:rPr>
        <w:t xml:space="preserve">Mirrors of Modernity: The Hairdresser as a Social Actor in Contemporary Istanbul</w:t>
      </w:r>
      <w:r>
        <w:t xml:space="preserve">. Journal of Turkish Social Studies, 14(2), 45-68.</w:t>
      </w:r>
    </w:p>
    <w:p>
      <w:pPr>
        <w:pStyle w:val="BodyText"/>
      </w:pPr>
      <w:r>
        <w:t xml:space="preserve">Yılmaz’s sociological study explores the hairdresser’s role as a confidant and social mediator in Istanbul. The article argues that hair salons function as "third spaces" where social norms are negotiated, particularly regarding gender expression and modernity. The text provides qualitative data from interviews with hairdressers in both conservative and liberal neighborhoods of Istanbul. It is an essential read for understanding the soft skills required in this profession within Turkey. The author highlights how hairdressers navigate the delicate balance between traditional expectations and the cosmopolitan desires of Istanbul’s diverse clientele, making the profession a lens through which to view broader societal changes in Turkey.</w:t>
      </w:r>
    </w:p>
    <w:bookmarkEnd w:id="25"/>
    <w:bookmarkStart w:id="26" w:name="source-4-historical-aesthetics"/>
    <w:p>
      <w:pPr>
        <w:pStyle w:val="Heading3"/>
      </w:pPr>
      <w:r>
        <w:t xml:space="preserve">Source 4: Historical Aesthetics</w:t>
      </w:r>
    </w:p>
    <w:p>
      <w:pPr>
        <w:pStyle w:val="FirstParagraph"/>
      </w:pPr>
      <w:r>
        <w:t xml:space="preserve">Öztürk, S. (2018).</w:t>
      </w:r>
      <w:r>
        <w:t xml:space="preserve"> </w:t>
      </w:r>
      <w:r>
        <w:rPr>
          <w:iCs/>
          <w:i/>
        </w:rPr>
        <w:t xml:space="preserve">From Ottoman Barber to Modern Stylist: A History of Hair Care in Istanbul</w:t>
      </w:r>
      <w:r>
        <w:t xml:space="preserve">. Istanbul University Press.</w:t>
      </w:r>
    </w:p>
    <w:p>
      <w:pPr>
        <w:pStyle w:val="BodyText"/>
      </w:pPr>
      <w:r>
        <w:t xml:space="preserve">This historical monograph traces the evolution of the hairdresser profession from the traditional "berber" (barber) of the Ottoman era to the modern salon stylist. It is particularly valuable for understanding the cultural heritage that influences current practices in Turkey Istanbul. Öztürk details how the separation of male and female grooming spaces evolved and how Western influences were integrated into local traditions. For a hairdresser operating in Istanbul, this text offers context on the enduring importance of the "berber" culture, which remains a dominant force in men’s grooming, while women’s salons have adopted more globalized models. It bridges the gap between history and contemporary practice.</w:t>
      </w:r>
    </w:p>
    <w:bookmarkEnd w:id="26"/>
    <w:bookmarkEnd w:id="27"/>
    <w:bookmarkStart w:id="30" w:name="economic-and-industry-trends"/>
    <w:p>
      <w:pPr>
        <w:pStyle w:val="Heading2"/>
      </w:pPr>
      <w:r>
        <w:t xml:space="preserve">Economic and Industry Trends</w:t>
      </w:r>
    </w:p>
    <w:bookmarkStart w:id="28" w:name="source-5-market-analysis"/>
    <w:p>
      <w:pPr>
        <w:pStyle w:val="Heading3"/>
      </w:pPr>
      <w:r>
        <w:t xml:space="preserve">Source 5: Market Analysis</w:t>
      </w:r>
    </w:p>
    <w:p>
      <w:pPr>
        <w:pStyle w:val="FirstParagraph"/>
      </w:pPr>
      <w:r>
        <w:t xml:space="preserve">Turkish Chamber of Hairdressers and Beauticians (TÜGÜZ). (2023).</w:t>
      </w:r>
      <w:r>
        <w:t xml:space="preserve"> </w:t>
      </w:r>
      <w:r>
        <w:rPr>
          <w:iCs/>
          <w:i/>
        </w:rPr>
        <w:t xml:space="preserve">Annual Report: The Beauty Economy in Istanbul</w:t>
      </w:r>
      <w:r>
        <w:t xml:space="preserve">. Istanbul: TÜGÜZ.</w:t>
      </w:r>
    </w:p>
    <w:p>
      <w:pPr>
        <w:pStyle w:val="BodyText"/>
      </w:pPr>
      <w:r>
        <w:t xml:space="preserve">This industry report provides quantitative data on the economic impact of the hairdressing sector in Turkey Istanbul. It covers employment statistics, average income levels for hairdressers, and consumer spending habits. The report highlights Istanbul’s status as the primary market for luxury hair services in Turkey, driven by tourism and a wealthy local population. It is a crucial resource for understanding the competitive landscape. The data reveals a growing demand for specialized services, such as color correction and keratin treatments, indicating that hairdressers in Istanbul must continuously upskill to remain economically viable. The report also addresses the challenges of inflation and rising operational costs in the city.</w:t>
      </w:r>
    </w:p>
    <w:bookmarkEnd w:id="28"/>
    <w:bookmarkStart w:id="29" w:name="source-6-tourism-and-service-industry"/>
    <w:p>
      <w:pPr>
        <w:pStyle w:val="Heading3"/>
      </w:pPr>
      <w:r>
        <w:t xml:space="preserve">Source 6: Tourism and Service Industry</w:t>
      </w:r>
    </w:p>
    <w:p>
      <w:pPr>
        <w:pStyle w:val="FirstParagraph"/>
      </w:pPr>
      <w:r>
        <w:t xml:space="preserve">Kaya, M., &amp; Demir, E. (2020).</w:t>
      </w:r>
      <w:r>
        <w:t xml:space="preserve"> </w:t>
      </w:r>
      <w:r>
        <w:rPr>
          <w:iCs/>
          <w:i/>
        </w:rPr>
        <w:t xml:space="preserve">Tourism and the Grooming Industry: Opportunities for Hairdressers in Istanbul</w:t>
      </w:r>
      <w:r>
        <w:t xml:space="preserve">. International Journal of Hospitality Management, 88, 102-115.</w:t>
      </w:r>
    </w:p>
    <w:p>
      <w:pPr>
        <w:pStyle w:val="BodyText"/>
      </w:pPr>
      <w:r>
        <w:t xml:space="preserve">This academic article examines the intersection of tourism and the hairdressing profession in Turkey Istanbul. It analyzes how international visitors contribute to the revenue of local salons and the specific demands they place on hairdressers. The authors note that Istanbul’s status as a global tourist destination requires hairdressers to possess multilingual skills and knowledge of international fashion trends. The text is highly relevant for hairdressers looking to expand their clientele beyond locals. It suggests that the ability to cater to a global audience is becoming a key differentiator in the Istanbul market, transforming the hairdresser into a cultural ambassador for the city.</w:t>
      </w:r>
    </w:p>
    <w:bookmarkEnd w:id="29"/>
    <w:bookmarkEnd w:id="30"/>
    <w:bookmarkStart w:id="31" w:name="conclusion"/>
    <w:p>
      <w:pPr>
        <w:pStyle w:val="Heading2"/>
      </w:pPr>
      <w:r>
        <w:t xml:space="preserve">Conclusion</w:t>
      </w:r>
    </w:p>
    <w:p>
      <w:pPr>
        <w:pStyle w:val="FirstParagraph"/>
      </w:pPr>
      <w:r>
        <w:t xml:space="preserve">The profession of the hairdresser in Turkey Istanbul is multifaceted, requiring a blend of technical skill, cultural awareness, and business acumen. The sources compiled in this annotated bibliography demonstrate that success in this field depends on adherence to strict regulatory standards, an understanding of deep-rooted social traditions, and the ability to adapt to a dynamic economic environment. Whether viewed through the lens of public health, sociology, or economics, the hairdresser remains a pivotal figure in the daily life and aesthetic identity of Istanbul. This bibliography serves as a foundational resource for further research and professional development within this vibrant sector.</w:t>
      </w:r>
    </w:p>
    <w:bookmarkEnd w:id="31"/>
    <w:p>
      <w:pPr>
        <w:pStyle w:val="BodyText"/>
      </w:pPr>
      <w:r>
        <w:t xml:space="preserve">© 2023 Annotated Bibliography on Hairdressing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Istanbul, Turkey</dc:title>
  <dc:creator/>
  <dc:language>en</dc:language>
  <cp:keywords/>
  <dcterms:created xsi:type="dcterms:W3CDTF">2026-08-07T06:35:39Z</dcterms:created>
  <dcterms:modified xsi:type="dcterms:W3CDTF">2026-08-07T06:35:39Z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