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Topic: The Hairdresser Profession in Birmingham, United Kingdom</w:t>
      </w:r>
    </w:p>
    <w:bookmarkEnd w:id="20"/>
    <w:bookmarkStart w:id="21" w:name="introduction"/>
    <w:p>
      <w:pPr>
        <w:pStyle w:val="Heading2"/>
      </w:pPr>
      <w:r>
        <w:t xml:space="preserve">Introduction</w:t>
      </w:r>
    </w:p>
    <w:p>
      <w:pPr>
        <w:pStyle w:val="FirstParagraph"/>
      </w:pPr>
      <w:r>
        <w:t xml:space="preserve">The following annotated bibliography provides a comprehensive overview of the hairdressing industry within the specific context of Birmingham, United Kingdom. Birmingham, often referred to as the "Second City," is a multicultural metropolis with a diverse population that drives a unique demand for hairdressing services. This collection of sources examines the regulatory frameworks set by UK bodies, the economic landscape of the West Midlands, the cultural significance of hair in Birmingham's diverse communities, and the evolving educational pathways for hairdressers. These resources are essential for understanding the professional, legal, and social dimensions of being a hairdresser in this specific region.</w:t>
      </w:r>
    </w:p>
    <w:bookmarkEnd w:id="21"/>
    <w:bookmarkStart w:id="22" w:name="Xf8c719d2ef2d44dc8d18bff52a09f4554478458"/>
    <w:p>
      <w:pPr>
        <w:pStyle w:val="Heading2"/>
      </w:pPr>
      <w:r>
        <w:t xml:space="preserve">Regulatory Frameworks and Professional Standards</w:t>
      </w:r>
    </w:p>
    <w:p>
      <w:pPr>
        <w:pStyle w:val="FirstParagraph"/>
      </w:pPr>
      <w:r>
        <w:t xml:space="preserve">Health and Safety Executive (HSE). (2023).</w:t>
      </w:r>
      <w:r>
        <w:t xml:space="preserve"> </w:t>
      </w:r>
      <w:r>
        <w:rPr>
          <w:iCs/>
          <w:i/>
        </w:rPr>
        <w:t xml:space="preserve">Health and safety in hairdressing and beauty therapy</w:t>
      </w:r>
      <w:r>
        <w:t xml:space="preserve">. London: HSE Books.</w:t>
      </w:r>
    </w:p>
    <w:p>
      <w:pPr>
        <w:pStyle w:val="BodyText"/>
      </w:pPr>
      <w:r>
        <w:t xml:space="preserve">This official publication from the UK's Health and Safety Executive is a critical resource for any hairdresser operating in Birmingham or elsewhere in the United Kingdom. It outlines the legal obligations regarding the use of chemicals, electrical equipment, and infection control. For Birmingham hairdressers, this document is particularly relevant due to the high density of salons in the city center and the strict enforcement of safety standards in commercial premises. The text provides actionable guidance on risk assessments, ensuring that salons comply with the Health and Safety at Work etc. Act 1974.</w:t>
      </w:r>
    </w:p>
    <w:p>
      <w:pPr>
        <w:pStyle w:val="BodyText"/>
      </w:pPr>
      <w:r>
        <w:t xml:space="preserve">City &amp; Guilds. (2022).</w:t>
      </w:r>
      <w:r>
        <w:t xml:space="preserve"> </w:t>
      </w:r>
      <w:r>
        <w:rPr>
          <w:iCs/>
          <w:i/>
        </w:rPr>
        <w:t xml:space="preserve">NVQ Level 2 and 3 Diploma in Hairdressing: Specification Guide</w:t>
      </w:r>
      <w:r>
        <w:t xml:space="preserve">. London: City &amp; Guilds Group.</w:t>
      </w:r>
    </w:p>
    <w:p>
      <w:pPr>
        <w:pStyle w:val="BodyText"/>
      </w:pPr>
      <w:r>
        <w:t xml:space="preserve">City &amp; Guilds is a leading awarding organization in the UK, and their qualification specifications are the backbone of hairdresser training in Birmingham. This document details the competencies required for entry-level and advanced hairdressers. It highlights the shift towards practical, salon-based assessment, which is crucial for Birmingham's vocational colleges and private academies. The guide ensures that hairdressers in the region meet national standards, facilitating mobility and professional recognition across the United Kingdom.</w:t>
      </w:r>
    </w:p>
    <w:p>
      <w:pPr>
        <w:pStyle w:val="BodyText"/>
      </w:pPr>
      <w:r>
        <w:t xml:space="preserve">The Hairdressing Council. (2023).</w:t>
      </w:r>
      <w:r>
        <w:t xml:space="preserve"> </w:t>
      </w:r>
      <w:r>
        <w:rPr>
          <w:iCs/>
          <w:i/>
        </w:rPr>
        <w:t xml:space="preserve">Code of Practice for Hairdressers</w:t>
      </w:r>
      <w:r>
        <w:t xml:space="preserve">. London: The Hairdressing Council.</w:t>
      </w:r>
    </w:p>
    <w:p>
      <w:pPr>
        <w:pStyle w:val="BodyText"/>
      </w:pPr>
      <w:r>
        <w:t xml:space="preserve">As the professional body for the hairdressing industry in the UK, The Hairdressing Council provides this code of practice to maintain ethical standards. For hairdressers in Birmingham, a city with a competitive salon market, adhering to this code is vital for building client trust. The document covers client confidentiality, professional conduct, and continuous professional development (CPD). It serves as a benchmark for quality, helping Birmingham salons differentiate themselves in a crowded marketplace.</w:t>
      </w:r>
    </w:p>
    <w:bookmarkEnd w:id="22"/>
    <w:bookmarkStart w:id="23" w:name="economic-and-market-analysis"/>
    <w:p>
      <w:pPr>
        <w:pStyle w:val="Heading2"/>
      </w:pPr>
      <w:r>
        <w:t xml:space="preserve">Economic and Market Analysis</w:t>
      </w:r>
    </w:p>
    <w:p>
      <w:pPr>
        <w:pStyle w:val="FirstParagraph"/>
      </w:pPr>
      <w:r>
        <w:t xml:space="preserve">British Hairdressing Federation (BHF). (2023).</w:t>
      </w:r>
      <w:r>
        <w:t xml:space="preserve"> </w:t>
      </w:r>
      <w:r>
        <w:rPr>
          <w:iCs/>
          <w:i/>
        </w:rPr>
        <w:t xml:space="preserve">State of the Industry Report: Post-Pandemic Recovery and Trends</w:t>
      </w:r>
      <w:r>
        <w:t xml:space="preserve">. London: BHF.</w:t>
      </w:r>
    </w:p>
    <w:p>
      <w:pPr>
        <w:pStyle w:val="BodyText"/>
      </w:pPr>
      <w:r>
        <w:t xml:space="preserve">This report offers a macroeconomic view of the hairdressing sector in the UK, with specific data points relevant to major urban centers like Birmingham. It analyzes the impact of inflation on product costs, staffing challenges, and changing consumer spending habits. For Birmingham hairdressers, this report is invaluable for strategic planning, offering insights into pricing strategies and service diversification. It highlights the resilience of the sector in the West Midlands and the growing importance of digital booking systems.</w:t>
      </w:r>
    </w:p>
    <w:p>
      <w:pPr>
        <w:pStyle w:val="BodyText"/>
      </w:pPr>
      <w:r>
        <w:t xml:space="preserve">West Midlands Chamber. (2022).</w:t>
      </w:r>
      <w:r>
        <w:t xml:space="preserve"> </w:t>
      </w:r>
      <w:r>
        <w:rPr>
          <w:iCs/>
          <w:i/>
        </w:rPr>
        <w:t xml:space="preserve">Beauty and Personal Care Sector Growth in the West Midlands</w:t>
      </w:r>
      <w:r>
        <w:t xml:space="preserve">. Birmingham: West Midlands Chamber of Commerce.</w:t>
      </w:r>
    </w:p>
    <w:p>
      <w:pPr>
        <w:pStyle w:val="BodyText"/>
      </w:pPr>
      <w:r>
        <w:t xml:space="preserve">Focusing specifically on the region, this report by the West Midlands Chamber examines the economic contribution of the beauty and hairdressing sector to Birmingham's local economy. It discusses the growth of independent salons versus high-street chains and the impact of Birmingham's city center regeneration projects on footfall. This source is essential for understanding the local business environment, including council tax implications and opportunities for grants aimed at small businesses in Birmingham.</w:t>
      </w:r>
    </w:p>
    <w:bookmarkEnd w:id="23"/>
    <w:bookmarkStart w:id="24" w:name="X6fd74defb040fe9077bf8240b316d45315ff86c"/>
    <w:p>
      <w:pPr>
        <w:pStyle w:val="Heading2"/>
      </w:pPr>
      <w:r>
        <w:t xml:space="preserve">Cultural Diversity and Specialized Services</w:t>
      </w:r>
    </w:p>
    <w:p>
      <w:pPr>
        <w:pStyle w:val="FirstParagraph"/>
      </w:pPr>
      <w:r>
        <w:t xml:space="preserve">Birmingham City Council. (2021).</w:t>
      </w:r>
      <w:r>
        <w:t xml:space="preserve"> </w:t>
      </w:r>
      <w:r>
        <w:rPr>
          <w:iCs/>
          <w:i/>
        </w:rPr>
        <w:t xml:space="preserve">Birmingham's Population and Community Profile</w:t>
      </w:r>
      <w:r>
        <w:t xml:space="preserve">. Birmingham: Birmingham City Council.</w:t>
      </w:r>
    </w:p>
    <w:p>
      <w:pPr>
        <w:pStyle w:val="BodyText"/>
      </w:pPr>
      <w:r>
        <w:t xml:space="preserve">Birmingham is one of the most ethnically diverse cities in the United Kingdom. This demographic profile is crucial for hairdressers to understand, as it directly influences service demand. The document provides data on the size of various ethnic communities, including South Asian, Black African, and Caribbean populations. For hairdressers, this information underscores the need for specialized training in textured hair, braiding, and cultural styling techniques. It highlights the opportunity for niche markets within the city.</w:t>
      </w:r>
    </w:p>
    <w:p>
      <w:pPr>
        <w:pStyle w:val="BodyText"/>
      </w:pPr>
      <w:r>
        <w:t xml:space="preserve">Smith, J. (2020).</w:t>
      </w:r>
      <w:r>
        <w:t xml:space="preserve"> </w:t>
      </w:r>
      <w:r>
        <w:rPr>
          <w:iCs/>
          <w:i/>
        </w:rPr>
        <w:t xml:space="preserve">Cultural Hair Practices in Urban Britain: A Case Study of Birmingham</w:t>
      </w:r>
      <w:r>
        <w:t xml:space="preserve">.</w:t>
      </w:r>
      <w:r>
        <w:t xml:space="preserve"> </w:t>
      </w:r>
      <w:r>
        <w:rPr>
          <w:iCs/>
          <w:i/>
        </w:rPr>
        <w:t xml:space="preserve">Journal of Beauty and Culture</w:t>
      </w:r>
      <w:r>
        <w:t xml:space="preserve">, 15(3), 45-62.</w:t>
      </w:r>
    </w:p>
    <w:p>
      <w:pPr>
        <w:pStyle w:val="BodyText"/>
      </w:pPr>
      <w:r>
        <w:t xml:space="preserve">This academic article explores the cultural significance of hair in Birmingham's diverse communities. It discusses how hairdressing salons serve as social hubs and spaces of cultural identity. The study is particularly relevant for hairdressers aiming to build strong community ties. It provides insights into the preferences and expectations of different cultural groups, emphasizing the importance of cultural competence and sensitivity in client interactions. This source bridges the gap between technical skill and social awareness.</w:t>
      </w:r>
    </w:p>
    <w:bookmarkEnd w:id="24"/>
    <w:bookmarkStart w:id="25" w:name="education-and-career-development"/>
    <w:p>
      <w:pPr>
        <w:pStyle w:val="Heading2"/>
      </w:pPr>
      <w:r>
        <w:t xml:space="preserve">Education and Career Development</w:t>
      </w:r>
    </w:p>
    <w:p>
      <w:pPr>
        <w:pStyle w:val="FirstParagraph"/>
      </w:pPr>
      <w:r>
        <w:t xml:space="preserve">Birmingham Metropolitan College. (2023).</w:t>
      </w:r>
      <w:r>
        <w:t xml:space="preserve"> </w:t>
      </w:r>
      <w:r>
        <w:rPr>
          <w:iCs/>
          <w:i/>
        </w:rPr>
        <w:t xml:space="preserve">Hairdressing and Barbering Course Prospectus</w:t>
      </w:r>
      <w:r>
        <w:t xml:space="preserve">. Birmingham: Birmingham Metropolitan College.</w:t>
      </w:r>
    </w:p>
    <w:p>
      <w:pPr>
        <w:pStyle w:val="BodyText"/>
      </w:pPr>
      <w:r>
        <w:t xml:space="preserve">As one of the largest providers of vocational training in the city, Birmingham Metropolitan College's prospectus offers a practical look at the educational pathways available to aspiring hairdressers in Birmingham. It details the curriculum, which includes both traditional cutting techniques and modern trends. The document also highlights partnerships with local salons for work placements, providing students with real-world experience in the Birmingham market. This is a key resource for understanding the local training ecosystem.</w:t>
      </w:r>
    </w:p>
    <w:p>
      <w:pPr>
        <w:pStyle w:val="BodyText"/>
      </w:pPr>
      <w:r>
        <w:t xml:space="preserve">National Careers Service. (2023).</w:t>
      </w:r>
      <w:r>
        <w:t xml:space="preserve"> </w:t>
      </w:r>
      <w:r>
        <w:rPr>
          <w:iCs/>
          <w:i/>
        </w:rPr>
        <w:t xml:space="preserve">Hairdresser: Job Profile and Career Pathways</w:t>
      </w:r>
      <w:r>
        <w:t xml:space="preserve">. London: Department for Education.</w:t>
      </w:r>
    </w:p>
    <w:p>
      <w:pPr>
        <w:pStyle w:val="BodyText"/>
      </w:pPr>
      <w:r>
        <w:t xml:space="preserve">This government-backed resource provides a clear overview of the career prospects for hairdressers in the UK, including Birmingham. It outlines the skills required, average salaries, and potential career progression from junior stylist to salon owner. For individuals considering a career in hairdressing in Birmingham, this document offers realistic expectations and guidance on further qualifications. It also touches on the importance of adaptability and creativity in a competitive urban market.</w:t>
      </w:r>
    </w:p>
    <w:bookmarkEnd w:id="25"/>
    <w:p>
      <w:pPr>
        <w:pStyle w:val="BodyText"/>
      </w:pPr>
      <w:r>
        <w:t xml:space="preserve">© 2023 Annotated Bibliography on Hairdressing in Birmingham, UK.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Birmingham, United Kingdom</dc:title>
  <dc:creator/>
  <dc:language>en</dc:language>
  <cp:keywords/>
  <dcterms:created xsi:type="dcterms:W3CDTF">2026-08-07T01:55:21Z</dcterms:created>
  <dcterms:modified xsi:type="dcterms:W3CDTF">2026-08-07T01:55:21Z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