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in</w:t>
      </w:r>
      <w:r>
        <w:t xml:space="preserve"> </w:t>
      </w:r>
      <w:r>
        <w:t xml:space="preserve">New</w:t>
      </w:r>
      <w:r>
        <w:t xml:space="preserve"> </w:t>
      </w:r>
      <w:r>
        <w:t xml:space="preserve">York</w:t>
      </w:r>
      <w:r>
        <w:t xml:space="preserve"> </w:t>
      </w:r>
      <w:r>
        <w:t xml:space="preserve">City</w:t>
      </w:r>
    </w:p>
    <w:bookmarkStart w:id="23" w:name="X6dc317a6d60b19f62571cd583aec5f34bcbbd3a"/>
    <w:p>
      <w:pPr>
        <w:pStyle w:val="Heading1"/>
      </w:pPr>
      <w:r>
        <w:t xml:space="preserve">Annotated Bibliography: The Hairdresser in New York City</w:t>
      </w:r>
    </w:p>
    <w:p>
      <w:pPr>
        <w:pStyle w:val="FirstParagraph"/>
      </w:pPr>
      <w:r>
        <w:t xml:space="preserve">The following annotated bibliography compiles essential literature regarding the profession of the hairdresser within the specific cultural, economic, and regulatory context of New York City, United States. This collection explores the intersection of artistic expression, labor rights, public health regulations, and the unique urban dynamics that define the beauty industry in the nation's most populous city.</w:t>
      </w:r>
    </w:p>
    <w:bookmarkStart w:id="20" w:name="regulatory-frameworks-and-public-health"/>
    <w:p>
      <w:pPr>
        <w:pStyle w:val="Heading2"/>
      </w:pPr>
      <w:r>
        <w:t xml:space="preserve">Regulatory Frameworks and Public Health</w:t>
      </w:r>
    </w:p>
    <w:p>
      <w:pPr>
        <w:pStyle w:val="FirstParagraph"/>
      </w:pPr>
      <w:r>
        <w:t xml:space="preserve">New York State Department of Health. (2023).</w:t>
      </w:r>
      <w:r>
        <w:t xml:space="preserve"> </w:t>
      </w:r>
      <w:r>
        <w:rPr>
          <w:iCs/>
          <w:i/>
        </w:rPr>
        <w:t xml:space="preserve">Rules and Regulations for Cosmetologists and Barbers</w:t>
      </w:r>
      <w:r>
        <w:t xml:space="preserve">. Albany, NY: NYS DOH.</w:t>
      </w:r>
    </w:p>
    <w:p>
      <w:pPr>
        <w:pStyle w:val="BodyText"/>
      </w:pPr>
      <w:r>
        <w:t xml:space="preserve">This official government publication serves as the primary legal reference for hairdressers operating in New York City and the broader state. It details the rigorous licensing requirements, sanitation protocols, and facility standards mandated by the state. For a hairdresser in NYC, this document is critical for understanding the high compliance standards required to operate in a densely populated urban environment. The text outlines specific rules regarding chemical handling and sterilization that are strictly enforced by local health inspectors, distinguishing the New York regulatory landscape from less stringent jurisdictions in the United States.</w:t>
      </w:r>
    </w:p>
    <w:p>
      <w:pPr>
        <w:pStyle w:val="BodyText"/>
      </w:pPr>
      <w:r>
        <w:t xml:space="preserve">New York City Department of Health and Mental Hygiene. (2022).</w:t>
      </w:r>
      <w:r>
        <w:t xml:space="preserve"> </w:t>
      </w:r>
      <w:r>
        <w:rPr>
          <w:iCs/>
          <w:i/>
        </w:rPr>
        <w:t xml:space="preserve">Sanitation Code: Chapter 81 - Cosmetology Establishments</w:t>
      </w:r>
      <w:r>
        <w:t xml:space="preserve">. New York, NY: NYC DOHMH.</w:t>
      </w:r>
    </w:p>
    <w:p>
      <w:pPr>
        <w:pStyle w:val="BodyText"/>
      </w:pPr>
      <w:r>
        <w:t xml:space="preserve">While state laws provide the baseline, this local code addresses the specific municipal challenges of New York City. It covers zoning laws, waste disposal of hazardous beauty products, and ventilation requirements specific to high-rise buildings and small storefronts common in NYC neighborhoods. This source is invaluable for understanding how local bureaucracy impacts the daily operations of a hairdresser, ensuring that the business remains compliant with city-specific health mandates designed to protect the public in a major metropolitan hub.</w:t>
      </w:r>
    </w:p>
    <w:bookmarkEnd w:id="20"/>
    <w:bookmarkStart w:id="21" w:name="labor-rights-and-economic-conditions"/>
    <w:p>
      <w:pPr>
        <w:pStyle w:val="Heading2"/>
      </w:pPr>
      <w:r>
        <w:t xml:space="preserve">Labor Rights and Economic Conditions</w:t>
      </w:r>
    </w:p>
    <w:p>
      <w:pPr>
        <w:pStyle w:val="FirstParagraph"/>
      </w:pPr>
      <w:r>
        <w:t xml:space="preserve">New York State Department of Labor. (2023).</w:t>
      </w:r>
      <w:r>
        <w:t xml:space="preserve"> </w:t>
      </w:r>
      <w:r>
        <w:rPr>
          <w:iCs/>
          <w:i/>
        </w:rPr>
        <w:t xml:space="preserve">Beauty Industry Fairness Act: Implementation and Wage Standards</w:t>
      </w:r>
      <w:r>
        <w:t xml:space="preserve">. Albany, NY: NYS DOL.</w:t>
      </w:r>
    </w:p>
    <w:p>
      <w:pPr>
        <w:pStyle w:val="BodyText"/>
      </w:pPr>
      <w:r>
        <w:t xml:space="preserve">This document analyzes the landmark "Beauty Industry Fairness Act," a pivotal piece of legislation for hairdressers in New York. It addresses the historical issue of "renting" chairs versus being classified as employees, ensuring fair wages and benefits. For hairdressers in New York City, where the cost of living is exceptionally high, this text provides crucial insight into their economic rights, minimum wage guarantees, and protections against exploitation by salon owners. It highlights the evolving labor landscape for beauty professionals in the United States.</w:t>
      </w:r>
    </w:p>
    <w:p>
      <w:pPr>
        <w:pStyle w:val="BodyText"/>
      </w:pPr>
      <w:r>
        <w:t xml:space="preserve">United States Bureau of Labor Statistics. (2023).</w:t>
      </w:r>
      <w:r>
        <w:t xml:space="preserve"> </w:t>
      </w:r>
      <w:r>
        <w:rPr>
          <w:iCs/>
          <w:i/>
        </w:rPr>
        <w:t xml:space="preserve">Occupational Outlook Handbook: Barbers, Hairdressers, and Cosmetologists</w:t>
      </w:r>
      <w:r>
        <w:t xml:space="preserve">. Washington, D.C.: BLS.</w:t>
      </w:r>
    </w:p>
    <w:p>
      <w:pPr>
        <w:pStyle w:val="BodyText"/>
      </w:pPr>
      <w:r>
        <w:t xml:space="preserve">This federal report provides statistical data on employment trends, median pay, and job outlooks. When filtered for the New York-Newark-Jersey City metropolitan area, it reveals that hairdressers in NYC often earn significantly higher wages than the national average due to the concentration of high-end clientele and luxury salons. This source is essential for understanding the economic viability of the profession in New York City compared to other regions of the United States, offering data-driven context for career planning and business forecasting.</w:t>
      </w:r>
    </w:p>
    <w:bookmarkEnd w:id="21"/>
    <w:bookmarkStart w:id="22" w:name="X74e0302363e344c55518e4d26cf2a1d98c66501"/>
    <w:p>
      <w:pPr>
        <w:pStyle w:val="Heading2"/>
      </w:pPr>
      <w:r>
        <w:t xml:space="preserve">Cultural Impact and Professional Identity</w:t>
      </w:r>
    </w:p>
    <w:p>
      <w:pPr>
        <w:pStyle w:val="FirstParagraph"/>
      </w:pPr>
      <w:r>
        <w:t xml:space="preserve">Davis, F. (2015).</w:t>
      </w:r>
      <w:r>
        <w:t xml:space="preserve"> </w:t>
      </w:r>
      <w:r>
        <w:rPr>
          <w:iCs/>
          <w:i/>
        </w:rPr>
        <w:t xml:space="preserve">Fashion, Culture, and Identity</w:t>
      </w:r>
      <w:r>
        <w:t xml:space="preserve"> </w:t>
      </w:r>
      <w:r>
        <w:t xml:space="preserve">(3rd ed.). Chicago, IL: University of Chicago Press.</w:t>
      </w:r>
    </w:p>
    <w:p>
      <w:pPr>
        <w:pStyle w:val="BodyText"/>
      </w:pPr>
      <w:r>
        <w:t xml:space="preserve">While a broader sociological text, this book contains significant analysis of how hairdressers in fashion capitals like New York City act as cultural gatekeepers. It discusses how NYC hairdressers influence global trends and shape the identity of diverse urban populations. The text is useful for understanding the hairdresser not just as a service provider, but as a key figure in the cultural fabric of New York City, reflecting and shaping the city's reputation for style and innovation within the United States and globally.</w:t>
      </w:r>
    </w:p>
    <w:p>
      <w:pPr>
        <w:pStyle w:val="BodyText"/>
      </w:pPr>
      <w:r>
        <w:t xml:space="preserve">The Salon Professional Magazine. (2022).</w:t>
      </w:r>
      <w:r>
        <w:t xml:space="preserve"> </w:t>
      </w:r>
      <w:r>
        <w:rPr>
          <w:iCs/>
          <w:i/>
        </w:rPr>
        <w:t xml:space="preserve">Thriving in the Big Apple: Business Strategies for NYC Stylists</w:t>
      </w:r>
      <w:r>
        <w:t xml:space="preserve">. Vol. 45, Issue 3.</w:t>
      </w:r>
    </w:p>
    <w:p>
      <w:pPr>
        <w:pStyle w:val="BodyText"/>
      </w:pPr>
      <w:r>
        <w:t xml:space="preserve">This industry-specific article offers practical advice tailored to the unique challenges of the New York City market. It covers topics such as managing high rent costs, navigating the competitive landscape of Manhattan and Brooklyn, and catering to a diverse, international clientele. It provides a contemporary look at the business acumen required for a hairdresser to succeed in New York City, emphasizing the need for specialization and strong personal branding in one of the most saturated beauty markets in the United States.</w:t>
      </w:r>
    </w:p>
    <w:p>
      <w:pPr>
        <w:pStyle w:val="BodyText"/>
      </w:pPr>
      <w:r>
        <w:t xml:space="preserve">National Hairdressers' Council. (2021).</w:t>
      </w:r>
      <w:r>
        <w:t xml:space="preserve"> </w:t>
      </w:r>
      <w:r>
        <w:rPr>
          <w:iCs/>
          <w:i/>
        </w:rPr>
        <w:t xml:space="preserve">Diversity and Inclusion in the Beauty Industry: A New York Case Study</w:t>
      </w:r>
      <w:r>
        <w:t xml:space="preserve">. New York, NY: NHCP.</w:t>
      </w:r>
    </w:p>
    <w:p>
      <w:pPr>
        <w:pStyle w:val="BodyText"/>
      </w:pPr>
      <w:r>
        <w:t xml:space="preserve">This report focuses on the demographic diversity of both hairdressers and clients in New York City. It examines how cultural competency is a vital skill for hairdressers in NYC, where clients represent virtually every ethnic background in the United States. The document highlights the importance of specialized training in textured hair and diverse styling techniques, arguing that the New York City hairdresser must be a master of inclusivity to thrive in the city's multicultural environment.</w:t>
      </w:r>
    </w:p>
    <w:p>
      <w:pPr>
        <w:pStyle w:val="BodyText"/>
      </w:pPr>
      <w:r>
        <w:t xml:space="preserve">New York State Board of Cosmetology. (2023).</w:t>
      </w:r>
      <w:r>
        <w:t xml:space="preserve"> </w:t>
      </w:r>
      <w:r>
        <w:rPr>
          <w:iCs/>
          <w:i/>
        </w:rPr>
        <w:t xml:space="preserve">Continuing Education Requirements and Professional Development</w:t>
      </w:r>
      <w:r>
        <w:t xml:space="preserve">. Albany, NY: NYS Board.</w:t>
      </w:r>
    </w:p>
    <w:p>
      <w:pPr>
        <w:pStyle w:val="BodyText"/>
      </w:pPr>
      <w:r>
        <w:t xml:space="preserve">This official guideline outlines the mandatory continuing education hours required for license renewal. For hairdressers in New York City, staying updated with these requirements is essential to maintain legal practice. The document also suggests areas of professional development, such as advanced coloring techniques and safety protocols, which are particularly relevant in a fast-paced, trend-driven city like New York. It underscores the commitment to lifelong learning expected of beauty professionals in the United States.</w:t>
      </w:r>
    </w:p>
    <w:p>
      <w:pPr>
        <w:pStyle w:val="BodyText"/>
      </w:pPr>
      <w:r>
        <w:t xml:space="preserve">Document generated for educational and informational purposes regarding the hairdressing profession in New York City, United States.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in New York City</dc:title>
  <dc:creator/>
  <dc:language>en</dc:language>
  <cp:keywords/>
  <dcterms:created xsi:type="dcterms:W3CDTF">2026-08-06T22:30:47Z</dcterms:created>
  <dcterms:modified xsi:type="dcterms:W3CDTF">2026-08-06T22:30:47Z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